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56E16" w14:textId="334BF59C" w:rsidR="00B22539" w:rsidRDefault="007F1B65" w:rsidP="007F1B65">
      <w:pPr>
        <w:jc w:val="center"/>
        <w:rPr>
          <w:rFonts w:ascii="Times New Roman" w:hAnsi="Times New Roman" w:cs="Times New Roman"/>
          <w:b/>
          <w:bCs/>
          <w:sz w:val="24"/>
          <w:szCs w:val="24"/>
          <w:lang w:val="bg-BG"/>
        </w:rPr>
      </w:pPr>
      <w:r w:rsidRPr="00C07609">
        <w:rPr>
          <w:rFonts w:ascii="Times New Roman" w:hAnsi="Times New Roman" w:cs="Times New Roman"/>
          <w:b/>
          <w:bCs/>
          <w:sz w:val="24"/>
          <w:szCs w:val="24"/>
          <w:lang w:val="bg-BG"/>
        </w:rPr>
        <w:t>ОТНОСНО МЕТОДА ЗА ИЗСЛЕДВАНЕ НА ИДЕЯТА ЗА ТЕХНОЛОГИЧНО ЛИЧНО БЕЗСМЪРТИЕ.</w:t>
      </w:r>
    </w:p>
    <w:p w14:paraId="198B4BB2" w14:textId="77777777" w:rsidR="00C07609" w:rsidRPr="00C07609" w:rsidRDefault="00C07609" w:rsidP="007F1B65">
      <w:pPr>
        <w:jc w:val="center"/>
        <w:rPr>
          <w:rFonts w:ascii="Times New Roman" w:hAnsi="Times New Roman" w:cs="Times New Roman"/>
          <w:b/>
          <w:bCs/>
          <w:sz w:val="24"/>
          <w:szCs w:val="24"/>
          <w:lang w:val="bg-BG"/>
        </w:rPr>
      </w:pPr>
    </w:p>
    <w:p w14:paraId="05FB4937" w14:textId="77777777" w:rsidR="00C07609" w:rsidRDefault="00C07609" w:rsidP="00C07609">
      <w:pPr>
        <w:ind w:left="2160" w:firstLine="720"/>
        <w:rPr>
          <w:rFonts w:ascii="Monotype Corsiva" w:hAnsi="Monotype Corsiva" w:cs="Times New Roman"/>
          <w:i/>
          <w:iCs/>
          <w:kern w:val="0"/>
          <w:sz w:val="24"/>
          <w:szCs w:val="24"/>
          <w:lang w:val="bg-BG"/>
          <w14:ligatures w14:val="none"/>
        </w:rPr>
      </w:pPr>
      <w:r w:rsidRPr="00C07609">
        <w:rPr>
          <w:rFonts w:ascii="Monotype Corsiva" w:hAnsi="Monotype Corsiva" w:cs="Times New Roman"/>
          <w:i/>
          <w:iCs/>
          <w:kern w:val="0"/>
          <w:sz w:val="24"/>
          <w:szCs w:val="24"/>
          <w:lang w:val="bg-BG"/>
          <w14:ligatures w14:val="none"/>
        </w:rPr>
        <w:t xml:space="preserve">„ Съществува универсална борба между системите, </w:t>
      </w:r>
    </w:p>
    <w:p w14:paraId="3C0D340A" w14:textId="77777777" w:rsidR="00C07609" w:rsidRDefault="00C07609" w:rsidP="00C07609">
      <w:pPr>
        <w:ind w:left="2160" w:firstLine="720"/>
        <w:rPr>
          <w:rFonts w:ascii="Monotype Corsiva" w:hAnsi="Monotype Corsiva" w:cs="Times New Roman"/>
          <w:i/>
          <w:iCs/>
          <w:kern w:val="0"/>
          <w:sz w:val="24"/>
          <w:szCs w:val="24"/>
          <w:lang w:val="bg-BG"/>
          <w14:ligatures w14:val="none"/>
        </w:rPr>
      </w:pPr>
      <w:r w:rsidRPr="00C07609">
        <w:rPr>
          <w:rFonts w:ascii="Monotype Corsiva" w:hAnsi="Monotype Corsiva" w:cs="Times New Roman"/>
          <w:i/>
          <w:iCs/>
          <w:kern w:val="0"/>
          <w:sz w:val="24"/>
          <w:szCs w:val="24"/>
          <w:lang w:val="bg-BG"/>
          <w14:ligatures w14:val="none"/>
        </w:rPr>
        <w:t xml:space="preserve">в тази борба се разрушават неустойчивите системи, </w:t>
      </w:r>
    </w:p>
    <w:p w14:paraId="3FB7FA60" w14:textId="77777777" w:rsidR="00C07609" w:rsidRDefault="00C07609" w:rsidP="00C07609">
      <w:pPr>
        <w:ind w:left="2160" w:firstLine="720"/>
        <w:rPr>
          <w:rFonts w:ascii="Monotype Corsiva" w:hAnsi="Monotype Corsiva" w:cs="Times New Roman"/>
          <w:i/>
          <w:iCs/>
          <w:kern w:val="0"/>
          <w:sz w:val="24"/>
          <w:szCs w:val="24"/>
          <w:lang w:val="bg-BG"/>
          <w14:ligatures w14:val="none"/>
        </w:rPr>
      </w:pPr>
      <w:r w:rsidRPr="00C07609">
        <w:rPr>
          <w:rFonts w:ascii="Monotype Corsiva" w:hAnsi="Monotype Corsiva" w:cs="Times New Roman"/>
          <w:i/>
          <w:iCs/>
          <w:kern w:val="0"/>
          <w:sz w:val="24"/>
          <w:szCs w:val="24"/>
          <w:lang w:val="bg-BG"/>
          <w14:ligatures w14:val="none"/>
        </w:rPr>
        <w:t xml:space="preserve">остават само устойчивите </w:t>
      </w:r>
    </w:p>
    <w:p w14:paraId="0931E75F" w14:textId="61922C3D" w:rsidR="00C07609" w:rsidRPr="00C07609" w:rsidRDefault="00C07609" w:rsidP="00C07609">
      <w:pPr>
        <w:ind w:left="2160" w:firstLine="720"/>
        <w:rPr>
          <w:rFonts w:ascii="Monotype Corsiva" w:hAnsi="Monotype Corsiva" w:cs="Times New Roman"/>
          <w:i/>
          <w:iCs/>
          <w:kern w:val="0"/>
          <w:sz w:val="24"/>
          <w:szCs w:val="24"/>
          <w:lang w:val="bg-BG"/>
          <w14:ligatures w14:val="none"/>
        </w:rPr>
      </w:pPr>
      <w:r w:rsidRPr="00C07609">
        <w:rPr>
          <w:rFonts w:ascii="Monotype Corsiva" w:hAnsi="Monotype Corsiva" w:cs="Times New Roman"/>
          <w:i/>
          <w:iCs/>
          <w:kern w:val="0"/>
          <w:sz w:val="24"/>
          <w:szCs w:val="24"/>
          <w:lang w:val="bg-BG"/>
          <w14:ligatures w14:val="none"/>
        </w:rPr>
        <w:t>и те предават на света неговия облик“.</w:t>
      </w:r>
    </w:p>
    <w:p w14:paraId="5A85D704" w14:textId="77777777" w:rsidR="00C07609" w:rsidRPr="00C07609" w:rsidRDefault="00C07609" w:rsidP="00C07609">
      <w:pPr>
        <w:ind w:left="3240"/>
        <w:contextualSpacing/>
        <w:rPr>
          <w:rFonts w:ascii="Monotype Corsiva" w:eastAsia="Times New Roman" w:hAnsi="Monotype Corsiva" w:cs="Times New Roman"/>
          <w:color w:val="000000"/>
          <w:kern w:val="36"/>
          <w:sz w:val="24"/>
          <w:szCs w:val="24"/>
          <w:lang w:val="bg-BG"/>
        </w:rPr>
      </w:pPr>
      <w:r w:rsidRPr="00C07609">
        <w:rPr>
          <w:rFonts w:ascii="Monotype Corsiva" w:eastAsia="Times New Roman" w:hAnsi="Monotype Corsiva" w:cs="Times New Roman"/>
          <w:color w:val="000000"/>
          <w:kern w:val="36"/>
          <w:sz w:val="24"/>
          <w:szCs w:val="24"/>
          <w:lang w:val="bg-BG"/>
        </w:rPr>
        <w:t>Г.Клаус</w:t>
      </w:r>
    </w:p>
    <w:p w14:paraId="4388D7F9" w14:textId="77777777" w:rsidR="00C07609" w:rsidRDefault="00C07609" w:rsidP="007F1B65">
      <w:pPr>
        <w:jc w:val="center"/>
        <w:rPr>
          <w:rFonts w:ascii="Times New Roman" w:hAnsi="Times New Roman" w:cs="Times New Roman"/>
          <w:sz w:val="24"/>
          <w:szCs w:val="24"/>
          <w:lang w:val="bg-BG"/>
        </w:rPr>
      </w:pPr>
    </w:p>
    <w:p w14:paraId="5E39E853" w14:textId="1D8FA10C" w:rsidR="00C07609" w:rsidRDefault="00C07609" w:rsidP="00213915">
      <w:pPr>
        <w:ind w:firstLine="720"/>
        <w:rPr>
          <w:rFonts w:ascii="Times New Roman" w:hAnsi="Times New Roman" w:cs="Times New Roman"/>
          <w:sz w:val="24"/>
          <w:szCs w:val="24"/>
          <w:lang w:val="bg-BG"/>
        </w:rPr>
      </w:pPr>
      <w:r w:rsidRPr="002B6E3A">
        <w:rPr>
          <w:rFonts w:ascii="Times New Roman" w:hAnsi="Times New Roman" w:cs="Times New Roman"/>
          <w:b/>
          <w:bCs/>
          <w:i/>
          <w:iCs/>
          <w:sz w:val="24"/>
          <w:szCs w:val="24"/>
          <w:lang w:val="bg-BG"/>
        </w:rPr>
        <w:t>Резюме:</w:t>
      </w:r>
      <w:r w:rsidR="002B6E3A">
        <w:rPr>
          <w:rFonts w:ascii="Times New Roman" w:hAnsi="Times New Roman" w:cs="Times New Roman"/>
          <w:sz w:val="24"/>
          <w:szCs w:val="24"/>
          <w:lang w:val="bg-BG"/>
        </w:rPr>
        <w:t xml:space="preserve"> Водещо понятие в развитата тук методология</w:t>
      </w:r>
      <w:r w:rsidR="00282050">
        <w:rPr>
          <w:rFonts w:ascii="Times New Roman" w:hAnsi="Times New Roman" w:cs="Times New Roman"/>
          <w:sz w:val="24"/>
          <w:szCs w:val="24"/>
          <w:lang w:val="bg-BG"/>
        </w:rPr>
        <w:t xml:space="preserve"> за изследване на технологичното лично безсмъртие</w:t>
      </w:r>
      <w:r w:rsidR="002B6E3A">
        <w:rPr>
          <w:rFonts w:ascii="Times New Roman" w:hAnsi="Times New Roman" w:cs="Times New Roman"/>
          <w:sz w:val="24"/>
          <w:szCs w:val="24"/>
          <w:lang w:val="bg-BG"/>
        </w:rPr>
        <w:t xml:space="preserve"> е понятието „свръхзапазване“. То отговаря напълно на разбирането </w:t>
      </w:r>
      <w:r w:rsidR="00282050">
        <w:rPr>
          <w:rFonts w:ascii="Times New Roman" w:hAnsi="Times New Roman" w:cs="Times New Roman"/>
          <w:sz w:val="24"/>
          <w:szCs w:val="24"/>
          <w:lang w:val="bg-BG"/>
        </w:rPr>
        <w:t>н</w:t>
      </w:r>
      <w:r w:rsidR="002B6E3A">
        <w:rPr>
          <w:rFonts w:ascii="Times New Roman" w:hAnsi="Times New Roman" w:cs="Times New Roman"/>
          <w:sz w:val="24"/>
          <w:szCs w:val="24"/>
          <w:lang w:val="bg-BG"/>
        </w:rPr>
        <w:t>а технологично лично безсмъртие,</w:t>
      </w:r>
      <w:r w:rsidR="00271F96">
        <w:rPr>
          <w:rFonts w:ascii="Times New Roman" w:hAnsi="Times New Roman" w:cs="Times New Roman"/>
          <w:sz w:val="24"/>
          <w:szCs w:val="24"/>
          <w:lang w:val="bg-BG"/>
        </w:rPr>
        <w:t xml:space="preserve"> като безкрайно и неограничено запазване на човешката личност (и „Аз“-а). Изследването на такъв процес</w:t>
      </w:r>
      <w:r w:rsidR="002B6E3A">
        <w:rPr>
          <w:rFonts w:ascii="Times New Roman" w:hAnsi="Times New Roman" w:cs="Times New Roman"/>
          <w:sz w:val="24"/>
          <w:szCs w:val="24"/>
          <w:lang w:val="bg-BG"/>
        </w:rPr>
        <w:t xml:space="preserve"> не може да бъде поставено и </w:t>
      </w:r>
      <w:r w:rsidR="00271F96">
        <w:rPr>
          <w:rFonts w:ascii="Times New Roman" w:hAnsi="Times New Roman" w:cs="Times New Roman"/>
          <w:sz w:val="24"/>
          <w:szCs w:val="24"/>
          <w:lang w:val="bg-BG"/>
        </w:rPr>
        <w:t>анализирано</w:t>
      </w:r>
      <w:r w:rsidR="002B6E3A">
        <w:rPr>
          <w:rFonts w:ascii="Times New Roman" w:hAnsi="Times New Roman" w:cs="Times New Roman"/>
          <w:sz w:val="24"/>
          <w:szCs w:val="24"/>
          <w:lang w:val="bg-BG"/>
        </w:rPr>
        <w:t xml:space="preserve"> с конвенционалните средства. Понятието свръхзапазване се конкретизира за мезо-света чрез системно-информационната парадигма и по-специално с теория на функционалните системи</w:t>
      </w:r>
      <w:r w:rsidR="00271F96">
        <w:rPr>
          <w:rFonts w:ascii="Times New Roman" w:hAnsi="Times New Roman" w:cs="Times New Roman"/>
          <w:sz w:val="24"/>
          <w:szCs w:val="24"/>
          <w:lang w:val="bg-BG"/>
        </w:rPr>
        <w:t>. Теорията на функционалните системи означава</w:t>
      </w:r>
      <w:r w:rsidR="002B6E3A">
        <w:rPr>
          <w:rFonts w:ascii="Times New Roman" w:hAnsi="Times New Roman" w:cs="Times New Roman"/>
          <w:sz w:val="24"/>
          <w:szCs w:val="24"/>
          <w:lang w:val="bg-BG"/>
        </w:rPr>
        <w:t xml:space="preserve"> функционално разбиране </w:t>
      </w:r>
      <w:r w:rsidR="00271F96">
        <w:rPr>
          <w:rFonts w:ascii="Times New Roman" w:hAnsi="Times New Roman" w:cs="Times New Roman"/>
          <w:sz w:val="24"/>
          <w:szCs w:val="24"/>
          <w:lang w:val="bg-BG"/>
        </w:rPr>
        <w:t>на явлението</w:t>
      </w:r>
      <w:r w:rsidR="002B6E3A">
        <w:rPr>
          <w:rFonts w:ascii="Times New Roman" w:hAnsi="Times New Roman" w:cs="Times New Roman"/>
          <w:sz w:val="24"/>
          <w:szCs w:val="24"/>
          <w:lang w:val="bg-BG"/>
        </w:rPr>
        <w:t xml:space="preserve"> информация и новото </w:t>
      </w:r>
      <w:r w:rsidR="00271F96">
        <w:rPr>
          <w:rFonts w:ascii="Times New Roman" w:hAnsi="Times New Roman" w:cs="Times New Roman"/>
          <w:sz w:val="24"/>
          <w:szCs w:val="24"/>
          <w:lang w:val="bg-BG"/>
        </w:rPr>
        <w:t>недостатъчно популярно</w:t>
      </w:r>
      <w:r w:rsidR="002B6E3A">
        <w:rPr>
          <w:rFonts w:ascii="Times New Roman" w:hAnsi="Times New Roman" w:cs="Times New Roman"/>
          <w:sz w:val="24"/>
          <w:szCs w:val="24"/>
          <w:lang w:val="bg-BG"/>
        </w:rPr>
        <w:t xml:space="preserve"> понятие „системи от информация“. Исторически първата система от информаци</w:t>
      </w:r>
      <w:r w:rsidR="00271F96">
        <w:rPr>
          <w:rFonts w:ascii="Times New Roman" w:hAnsi="Times New Roman" w:cs="Times New Roman"/>
          <w:sz w:val="24"/>
          <w:szCs w:val="24"/>
          <w:lang w:val="bg-BG"/>
        </w:rPr>
        <w:t>я</w:t>
      </w:r>
      <w:r w:rsidR="002B6E3A">
        <w:rPr>
          <w:rFonts w:ascii="Times New Roman" w:hAnsi="Times New Roman" w:cs="Times New Roman"/>
          <w:sz w:val="24"/>
          <w:szCs w:val="24"/>
          <w:lang w:val="bg-BG"/>
        </w:rPr>
        <w:t xml:space="preserve"> е генетичната, но тук вниманието е насочено към човешката психика</w:t>
      </w:r>
      <w:r w:rsidR="00282050">
        <w:rPr>
          <w:rFonts w:ascii="Times New Roman" w:hAnsi="Times New Roman" w:cs="Times New Roman"/>
          <w:sz w:val="24"/>
          <w:szCs w:val="24"/>
          <w:lang w:val="bg-BG"/>
        </w:rPr>
        <w:t>,</w:t>
      </w:r>
      <w:r w:rsidR="002B6E3A">
        <w:rPr>
          <w:rFonts w:ascii="Times New Roman" w:hAnsi="Times New Roman" w:cs="Times New Roman"/>
          <w:sz w:val="24"/>
          <w:szCs w:val="24"/>
          <w:lang w:val="bg-BG"/>
        </w:rPr>
        <w:t xml:space="preserve"> като</w:t>
      </w:r>
      <w:r w:rsidR="00282050">
        <w:rPr>
          <w:rFonts w:ascii="Times New Roman" w:hAnsi="Times New Roman" w:cs="Times New Roman"/>
          <w:sz w:val="24"/>
          <w:szCs w:val="24"/>
          <w:lang w:val="bg-BG"/>
        </w:rPr>
        <w:t xml:space="preserve"> друга</w:t>
      </w:r>
      <w:r w:rsidR="00271F96">
        <w:rPr>
          <w:rFonts w:ascii="Times New Roman" w:hAnsi="Times New Roman" w:cs="Times New Roman"/>
          <w:sz w:val="24"/>
          <w:szCs w:val="24"/>
          <w:lang w:val="bg-BG"/>
        </w:rPr>
        <w:t xml:space="preserve"> функционална</w:t>
      </w:r>
      <w:r w:rsidR="002B6E3A">
        <w:rPr>
          <w:rFonts w:ascii="Times New Roman" w:hAnsi="Times New Roman" w:cs="Times New Roman"/>
          <w:sz w:val="24"/>
          <w:szCs w:val="24"/>
          <w:lang w:val="bg-BG"/>
        </w:rPr>
        <w:t xml:space="preserve"> система от информация. Между </w:t>
      </w:r>
      <w:r w:rsidR="00271F96">
        <w:rPr>
          <w:rFonts w:ascii="Times New Roman" w:hAnsi="Times New Roman" w:cs="Times New Roman"/>
          <w:sz w:val="24"/>
          <w:szCs w:val="24"/>
          <w:lang w:val="bg-BG"/>
        </w:rPr>
        <w:t>психиката</w:t>
      </w:r>
      <w:r w:rsidR="002B6E3A">
        <w:rPr>
          <w:rFonts w:ascii="Times New Roman" w:hAnsi="Times New Roman" w:cs="Times New Roman"/>
          <w:sz w:val="24"/>
          <w:szCs w:val="24"/>
          <w:lang w:val="bg-BG"/>
        </w:rPr>
        <w:t xml:space="preserve"> и нейния веществено-материален носител – биологичния организъм </w:t>
      </w:r>
      <w:r w:rsidR="00271F96">
        <w:rPr>
          <w:rFonts w:ascii="Times New Roman" w:hAnsi="Times New Roman" w:cs="Times New Roman"/>
          <w:sz w:val="24"/>
          <w:szCs w:val="24"/>
          <w:lang w:val="bg-BG"/>
        </w:rPr>
        <w:t>(</w:t>
      </w:r>
      <w:r w:rsidR="002B6E3A">
        <w:rPr>
          <w:rFonts w:ascii="Times New Roman" w:hAnsi="Times New Roman" w:cs="Times New Roman"/>
          <w:sz w:val="24"/>
          <w:szCs w:val="24"/>
          <w:lang w:val="bg-BG"/>
        </w:rPr>
        <w:t>нервна</w:t>
      </w:r>
      <w:r w:rsidR="00271F96">
        <w:rPr>
          <w:rFonts w:ascii="Times New Roman" w:hAnsi="Times New Roman" w:cs="Times New Roman"/>
          <w:sz w:val="24"/>
          <w:szCs w:val="24"/>
          <w:lang w:val="bg-BG"/>
        </w:rPr>
        <w:t>та му</w:t>
      </w:r>
      <w:r w:rsidR="002B6E3A">
        <w:rPr>
          <w:rFonts w:ascii="Times New Roman" w:hAnsi="Times New Roman" w:cs="Times New Roman"/>
          <w:sz w:val="24"/>
          <w:szCs w:val="24"/>
          <w:lang w:val="bg-BG"/>
        </w:rPr>
        <w:t xml:space="preserve"> система</w:t>
      </w:r>
      <w:r w:rsidR="00271F96">
        <w:rPr>
          <w:rFonts w:ascii="Times New Roman" w:hAnsi="Times New Roman" w:cs="Times New Roman"/>
          <w:sz w:val="24"/>
          <w:szCs w:val="24"/>
          <w:lang w:val="bg-BG"/>
        </w:rPr>
        <w:t>),</w:t>
      </w:r>
      <w:r w:rsidR="002B6E3A">
        <w:rPr>
          <w:rFonts w:ascii="Times New Roman" w:hAnsi="Times New Roman" w:cs="Times New Roman"/>
          <w:sz w:val="24"/>
          <w:szCs w:val="24"/>
          <w:lang w:val="bg-BG"/>
        </w:rPr>
        <w:t xml:space="preserve"> в </w:t>
      </w:r>
      <w:r w:rsidR="00271F96">
        <w:rPr>
          <w:rFonts w:ascii="Times New Roman" w:hAnsi="Times New Roman" w:cs="Times New Roman"/>
          <w:sz w:val="24"/>
          <w:szCs w:val="24"/>
          <w:lang w:val="bg-BG"/>
        </w:rPr>
        <w:t xml:space="preserve">процеса на </w:t>
      </w:r>
      <w:r w:rsidR="002B6E3A">
        <w:rPr>
          <w:rFonts w:ascii="Times New Roman" w:hAnsi="Times New Roman" w:cs="Times New Roman"/>
          <w:sz w:val="24"/>
          <w:szCs w:val="24"/>
          <w:lang w:val="bg-BG"/>
        </w:rPr>
        <w:t>еволюци</w:t>
      </w:r>
      <w:r w:rsidR="00271F96">
        <w:rPr>
          <w:rFonts w:ascii="Times New Roman" w:hAnsi="Times New Roman" w:cs="Times New Roman"/>
          <w:sz w:val="24"/>
          <w:szCs w:val="24"/>
          <w:lang w:val="bg-BG"/>
        </w:rPr>
        <w:t>онно развитие</w:t>
      </w:r>
      <w:r w:rsidR="002B6E3A">
        <w:rPr>
          <w:rFonts w:ascii="Times New Roman" w:hAnsi="Times New Roman" w:cs="Times New Roman"/>
          <w:sz w:val="24"/>
          <w:szCs w:val="24"/>
          <w:lang w:val="bg-BG"/>
        </w:rPr>
        <w:t xml:space="preserve"> е задействана положителна обратна връзка. Но тази положителна обратна връзка е ограничена и дори прекъсната</w:t>
      </w:r>
      <w:r w:rsidR="00271F96">
        <w:rPr>
          <w:rFonts w:ascii="Times New Roman" w:hAnsi="Times New Roman" w:cs="Times New Roman"/>
          <w:sz w:val="24"/>
          <w:szCs w:val="24"/>
          <w:lang w:val="bg-BG"/>
        </w:rPr>
        <w:t>. Причината е във</w:t>
      </w:r>
      <w:r w:rsidR="002B6E3A">
        <w:rPr>
          <w:rFonts w:ascii="Times New Roman" w:hAnsi="Times New Roman" w:cs="Times New Roman"/>
          <w:sz w:val="24"/>
          <w:szCs w:val="24"/>
          <w:lang w:val="bg-BG"/>
        </w:rPr>
        <w:t xml:space="preserve"> в</w:t>
      </w:r>
      <w:r w:rsidR="00271F96">
        <w:rPr>
          <w:rFonts w:ascii="Times New Roman" w:hAnsi="Times New Roman" w:cs="Times New Roman"/>
          <w:sz w:val="24"/>
          <w:szCs w:val="24"/>
          <w:lang w:val="bg-BG"/>
        </w:rPr>
        <w:t>ъзникване на човешко общество и</w:t>
      </w:r>
      <w:r w:rsidR="002B6E3A">
        <w:rPr>
          <w:rFonts w:ascii="Times New Roman" w:hAnsi="Times New Roman" w:cs="Times New Roman"/>
          <w:sz w:val="24"/>
          <w:szCs w:val="24"/>
          <w:lang w:val="bg-BG"/>
        </w:rPr>
        <w:t xml:space="preserve"> </w:t>
      </w:r>
      <w:r w:rsidR="00724F1E">
        <w:rPr>
          <w:rFonts w:ascii="Times New Roman" w:hAnsi="Times New Roman" w:cs="Times New Roman"/>
          <w:sz w:val="24"/>
          <w:szCs w:val="24"/>
          <w:lang w:val="bg-BG"/>
        </w:rPr>
        <w:t xml:space="preserve">еволюцията е заменена от обществено развитие. </w:t>
      </w:r>
      <w:r w:rsidR="00271F96">
        <w:rPr>
          <w:rFonts w:ascii="Times New Roman" w:hAnsi="Times New Roman" w:cs="Times New Roman"/>
          <w:sz w:val="24"/>
          <w:szCs w:val="24"/>
          <w:lang w:val="bg-BG"/>
        </w:rPr>
        <w:t>Предполагаемата р</w:t>
      </w:r>
      <w:r w:rsidR="00724F1E">
        <w:rPr>
          <w:rFonts w:ascii="Times New Roman" w:hAnsi="Times New Roman" w:cs="Times New Roman"/>
          <w:sz w:val="24"/>
          <w:szCs w:val="24"/>
          <w:lang w:val="bg-BG"/>
        </w:rPr>
        <w:t>еализация на технологично лично безсмъртие е по същество задействане на същата положителна обратна връзка, но на ново</w:t>
      </w:r>
      <w:r w:rsidR="007947C3">
        <w:rPr>
          <w:rFonts w:ascii="Times New Roman" w:hAnsi="Times New Roman" w:cs="Times New Roman"/>
          <w:sz w:val="24"/>
          <w:szCs w:val="24"/>
          <w:lang w:val="bg-BG"/>
        </w:rPr>
        <w:t xml:space="preserve"> много</w:t>
      </w:r>
      <w:r w:rsidR="00724F1E">
        <w:rPr>
          <w:rFonts w:ascii="Times New Roman" w:hAnsi="Times New Roman" w:cs="Times New Roman"/>
          <w:sz w:val="24"/>
          <w:szCs w:val="24"/>
          <w:lang w:val="bg-BG"/>
        </w:rPr>
        <w:t xml:space="preserve"> по-високо ниво. </w:t>
      </w:r>
      <w:r w:rsidR="007947C3">
        <w:rPr>
          <w:rFonts w:ascii="Times New Roman" w:hAnsi="Times New Roman" w:cs="Times New Roman"/>
          <w:sz w:val="24"/>
          <w:szCs w:val="24"/>
          <w:lang w:val="bg-BG"/>
        </w:rPr>
        <w:t>То</w:t>
      </w:r>
      <w:r w:rsidR="00724F1E">
        <w:rPr>
          <w:rFonts w:ascii="Times New Roman" w:hAnsi="Times New Roman" w:cs="Times New Roman"/>
          <w:sz w:val="24"/>
          <w:szCs w:val="24"/>
          <w:lang w:val="bg-BG"/>
        </w:rPr>
        <w:t xml:space="preserve"> се определя от замяната на биологическия субстрат на организма с нов – изкуствен, на небиологична основа</w:t>
      </w:r>
      <w:r w:rsidR="007947C3">
        <w:rPr>
          <w:rFonts w:ascii="Times New Roman" w:hAnsi="Times New Roman" w:cs="Times New Roman"/>
          <w:sz w:val="24"/>
          <w:szCs w:val="24"/>
          <w:lang w:val="bg-BG"/>
        </w:rPr>
        <w:t>. Въпросната</w:t>
      </w:r>
      <w:r w:rsidR="00724F1E">
        <w:rPr>
          <w:rFonts w:ascii="Times New Roman" w:hAnsi="Times New Roman" w:cs="Times New Roman"/>
          <w:sz w:val="24"/>
          <w:szCs w:val="24"/>
          <w:lang w:val="bg-BG"/>
        </w:rPr>
        <w:t xml:space="preserve"> положителна обратна връзка се оказва без органичение</w:t>
      </w:r>
      <w:r w:rsidR="007947C3">
        <w:rPr>
          <w:rFonts w:ascii="Times New Roman" w:hAnsi="Times New Roman" w:cs="Times New Roman"/>
          <w:sz w:val="24"/>
          <w:szCs w:val="24"/>
          <w:lang w:val="bg-BG"/>
        </w:rPr>
        <w:t xml:space="preserve"> и рязко променя начина на съществуване и развитие, както на индивида, така и на човешкото общество. Експанзията на човечеството във всички измерения на Вселената е неудържима.</w:t>
      </w:r>
      <w:r w:rsidR="00724F1E">
        <w:rPr>
          <w:rFonts w:ascii="Times New Roman" w:hAnsi="Times New Roman" w:cs="Times New Roman"/>
          <w:sz w:val="24"/>
          <w:szCs w:val="24"/>
          <w:lang w:val="bg-BG"/>
        </w:rPr>
        <w:t xml:space="preserve"> </w:t>
      </w:r>
      <w:r w:rsidR="007947C3">
        <w:rPr>
          <w:rFonts w:ascii="Times New Roman" w:hAnsi="Times New Roman" w:cs="Times New Roman"/>
          <w:sz w:val="24"/>
          <w:szCs w:val="24"/>
          <w:lang w:val="bg-BG"/>
        </w:rPr>
        <w:t>Възниква</w:t>
      </w:r>
      <w:r w:rsidR="00724F1E">
        <w:rPr>
          <w:rFonts w:ascii="Times New Roman" w:hAnsi="Times New Roman" w:cs="Times New Roman"/>
          <w:sz w:val="24"/>
          <w:szCs w:val="24"/>
          <w:lang w:val="bg-BG"/>
        </w:rPr>
        <w:t xml:space="preserve"> вълна на нов порядък във Вселената</w:t>
      </w:r>
      <w:r w:rsidR="007947C3">
        <w:rPr>
          <w:rFonts w:ascii="Times New Roman" w:hAnsi="Times New Roman" w:cs="Times New Roman"/>
          <w:sz w:val="24"/>
          <w:szCs w:val="24"/>
          <w:lang w:val="bg-BG"/>
        </w:rPr>
        <w:t xml:space="preserve"> – човешки, който преобразява цялата физическа Вселена, а човечеството се превръща във фактор за Мултивселената.</w:t>
      </w:r>
      <w:r w:rsidR="00724F1E">
        <w:rPr>
          <w:rFonts w:ascii="Times New Roman" w:hAnsi="Times New Roman" w:cs="Times New Roman"/>
          <w:sz w:val="24"/>
          <w:szCs w:val="24"/>
          <w:lang w:val="bg-BG"/>
        </w:rPr>
        <w:t xml:space="preserve"> Тази гледна точка се оказва решаваща както за поставянето, така и за изследването на технологичното лично безсмъртие.</w:t>
      </w:r>
      <w:r w:rsidR="00282050">
        <w:rPr>
          <w:rFonts w:ascii="Times New Roman" w:hAnsi="Times New Roman" w:cs="Times New Roman"/>
          <w:sz w:val="24"/>
          <w:szCs w:val="24"/>
          <w:lang w:val="bg-BG"/>
        </w:rPr>
        <w:t xml:space="preserve"> Тя е конкретно приложение на философския метод: „ от най-развитото и изявеното в явлението към същността и общото“! </w:t>
      </w:r>
    </w:p>
    <w:p w14:paraId="7EF13311" w14:textId="77777777" w:rsidR="00FE4ACC" w:rsidRDefault="00FE4ACC" w:rsidP="00213915">
      <w:pPr>
        <w:ind w:firstLine="720"/>
        <w:rPr>
          <w:rFonts w:ascii="Times New Roman" w:hAnsi="Times New Roman" w:cs="Times New Roman"/>
          <w:sz w:val="24"/>
          <w:szCs w:val="24"/>
          <w:lang w:val="bg-BG"/>
        </w:rPr>
      </w:pPr>
    </w:p>
    <w:p w14:paraId="0153CC17" w14:textId="453C7168" w:rsidR="00C07609" w:rsidRDefault="00213915" w:rsidP="00213915">
      <w:pPr>
        <w:ind w:firstLine="720"/>
        <w:rPr>
          <w:rFonts w:ascii="Times New Roman" w:hAnsi="Times New Roman" w:cs="Times New Roman"/>
          <w:sz w:val="24"/>
          <w:szCs w:val="24"/>
          <w:lang w:val="bg-BG"/>
        </w:rPr>
      </w:pPr>
      <w:r>
        <w:rPr>
          <w:rFonts w:ascii="Times New Roman" w:hAnsi="Times New Roman" w:cs="Times New Roman"/>
          <w:sz w:val="24"/>
          <w:szCs w:val="24"/>
          <w:lang w:val="bg-BG"/>
        </w:rPr>
        <w:lastRenderedPageBreak/>
        <w:t>Технологичното лично безсмъртие е предполагаем, хипотетичен процес, при който психичният компонет на човешкия индивид – личността,</w:t>
      </w:r>
      <w:r w:rsidR="00EA6AF1">
        <w:rPr>
          <w:rFonts w:ascii="Times New Roman" w:hAnsi="Times New Roman" w:cs="Times New Roman"/>
          <w:sz w:val="24"/>
          <w:szCs w:val="24"/>
        </w:rPr>
        <w:t xml:space="preserve"> </w:t>
      </w:r>
      <w:r w:rsidR="00EA6AF1">
        <w:rPr>
          <w:rFonts w:ascii="Times New Roman" w:hAnsi="Times New Roman" w:cs="Times New Roman"/>
          <w:sz w:val="24"/>
          <w:szCs w:val="24"/>
          <w:lang w:val="bg-BG"/>
        </w:rPr>
        <w:t>съзнанието,</w:t>
      </w:r>
      <w:r>
        <w:rPr>
          <w:rFonts w:ascii="Times New Roman" w:hAnsi="Times New Roman" w:cs="Times New Roman"/>
          <w:sz w:val="24"/>
          <w:szCs w:val="24"/>
          <w:lang w:val="bg-BG"/>
        </w:rPr>
        <w:t xml:space="preserve"> „Аз“-ът избягва унищожението при настъпване на смъртта на биологичното тяло. Човешката психика продължава да съществува, функционира и развива пълноценно, безкрайно във времето и неограничено във възможностите</w:t>
      </w:r>
      <w:r w:rsidR="00EA6AF1">
        <w:rPr>
          <w:rFonts w:ascii="Times New Roman" w:hAnsi="Times New Roman" w:cs="Times New Roman"/>
          <w:sz w:val="24"/>
          <w:szCs w:val="24"/>
          <w:lang w:val="bg-BG"/>
        </w:rPr>
        <w:t>,</w:t>
      </w:r>
      <w:r>
        <w:rPr>
          <w:rFonts w:ascii="Times New Roman" w:hAnsi="Times New Roman" w:cs="Times New Roman"/>
          <w:sz w:val="24"/>
          <w:szCs w:val="24"/>
          <w:lang w:val="bg-BG"/>
        </w:rPr>
        <w:t xml:space="preserve"> след настъпване на смърт за тялото, в което тя е възникнала първоначално.</w:t>
      </w:r>
    </w:p>
    <w:p w14:paraId="5139C080" w14:textId="0ADB508C" w:rsidR="00FE4ACC" w:rsidRDefault="00213915" w:rsidP="00213915">
      <w:pPr>
        <w:ind w:firstLine="720"/>
        <w:rPr>
          <w:rFonts w:ascii="Times New Roman" w:hAnsi="Times New Roman" w:cs="Times New Roman"/>
          <w:sz w:val="24"/>
          <w:szCs w:val="24"/>
          <w:lang w:val="bg-BG"/>
        </w:rPr>
      </w:pPr>
      <w:r>
        <w:rPr>
          <w:rFonts w:ascii="Times New Roman" w:hAnsi="Times New Roman" w:cs="Times New Roman"/>
          <w:sz w:val="24"/>
          <w:szCs w:val="24"/>
          <w:lang w:val="bg-BG"/>
        </w:rPr>
        <w:t>Думата „технологично“ е употребена за да се получи ясно разграничаване от представите за</w:t>
      </w:r>
      <w:r w:rsidR="006556AD">
        <w:rPr>
          <w:rFonts w:ascii="Times New Roman" w:hAnsi="Times New Roman" w:cs="Times New Roman"/>
          <w:sz w:val="24"/>
          <w:szCs w:val="24"/>
          <w:lang w:val="bg-BG"/>
        </w:rPr>
        <w:t xml:space="preserve"> априорно безсмъртие на човешката душа, което различните видове религии, окултни и мистични учения проповядват с вдъхновение от векове. Тук приемам</w:t>
      </w:r>
      <w:r w:rsidR="003515D4">
        <w:rPr>
          <w:rFonts w:ascii="Times New Roman" w:hAnsi="Times New Roman" w:cs="Times New Roman"/>
          <w:sz w:val="24"/>
          <w:szCs w:val="24"/>
          <w:lang w:val="bg-BG"/>
        </w:rPr>
        <w:t xml:space="preserve"> различната от тази </w:t>
      </w:r>
      <w:r w:rsidR="006556AD">
        <w:rPr>
          <w:rFonts w:ascii="Times New Roman" w:hAnsi="Times New Roman" w:cs="Times New Roman"/>
          <w:sz w:val="24"/>
          <w:szCs w:val="24"/>
          <w:lang w:val="bg-BG"/>
        </w:rPr>
        <w:t>гледна точка</w:t>
      </w:r>
      <w:r w:rsidR="003515D4">
        <w:rPr>
          <w:rFonts w:ascii="Times New Roman" w:hAnsi="Times New Roman" w:cs="Times New Roman"/>
          <w:sz w:val="24"/>
          <w:szCs w:val="24"/>
          <w:lang w:val="bg-BG"/>
        </w:rPr>
        <w:t xml:space="preserve"> – материалистическата.</w:t>
      </w:r>
      <w:r w:rsidR="006556AD">
        <w:rPr>
          <w:rFonts w:ascii="Times New Roman" w:hAnsi="Times New Roman" w:cs="Times New Roman"/>
          <w:sz w:val="24"/>
          <w:szCs w:val="24"/>
          <w:lang w:val="bg-BG"/>
        </w:rPr>
        <w:t xml:space="preserve"> </w:t>
      </w:r>
      <w:r w:rsidR="003515D4">
        <w:rPr>
          <w:rFonts w:ascii="Times New Roman" w:hAnsi="Times New Roman" w:cs="Times New Roman"/>
          <w:sz w:val="24"/>
          <w:szCs w:val="24"/>
          <w:lang w:val="bg-BG"/>
        </w:rPr>
        <w:t>З</w:t>
      </w:r>
      <w:r w:rsidR="006556AD">
        <w:rPr>
          <w:rFonts w:ascii="Times New Roman" w:hAnsi="Times New Roman" w:cs="Times New Roman"/>
          <w:sz w:val="24"/>
          <w:szCs w:val="24"/>
          <w:lang w:val="bg-BG"/>
        </w:rPr>
        <w:t>аедно със смъртта на тялото настъпва тотално и необратимо разрушаване на човешката психика с всички нейни определености.</w:t>
      </w:r>
      <w:r w:rsidR="003515D4">
        <w:rPr>
          <w:rFonts w:ascii="Times New Roman" w:hAnsi="Times New Roman" w:cs="Times New Roman"/>
          <w:sz w:val="24"/>
          <w:szCs w:val="24"/>
          <w:lang w:val="bg-BG"/>
        </w:rPr>
        <w:t xml:space="preserve"> Но</w:t>
      </w:r>
      <w:r w:rsidR="006556AD">
        <w:rPr>
          <w:rFonts w:ascii="Times New Roman" w:hAnsi="Times New Roman" w:cs="Times New Roman"/>
          <w:sz w:val="24"/>
          <w:szCs w:val="24"/>
          <w:lang w:val="bg-BG"/>
        </w:rPr>
        <w:t xml:space="preserve"> </w:t>
      </w:r>
      <w:r w:rsidR="00EA6AF1">
        <w:rPr>
          <w:rFonts w:ascii="Times New Roman" w:hAnsi="Times New Roman" w:cs="Times New Roman"/>
          <w:sz w:val="24"/>
          <w:szCs w:val="24"/>
          <w:lang w:val="bg-BG"/>
        </w:rPr>
        <w:t>едновременно</w:t>
      </w:r>
      <w:r w:rsidR="006556AD">
        <w:rPr>
          <w:rFonts w:ascii="Times New Roman" w:hAnsi="Times New Roman" w:cs="Times New Roman"/>
          <w:sz w:val="24"/>
          <w:szCs w:val="24"/>
          <w:lang w:val="bg-BG"/>
        </w:rPr>
        <w:t xml:space="preserve"> с </w:t>
      </w:r>
      <w:r w:rsidR="003515D4">
        <w:rPr>
          <w:rFonts w:ascii="Times New Roman" w:hAnsi="Times New Roman" w:cs="Times New Roman"/>
          <w:sz w:val="24"/>
          <w:szCs w:val="24"/>
          <w:lang w:val="bg-BG"/>
        </w:rPr>
        <w:t>тази</w:t>
      </w:r>
      <w:r w:rsidR="00EA6AF1">
        <w:rPr>
          <w:rFonts w:ascii="Times New Roman" w:hAnsi="Times New Roman" w:cs="Times New Roman"/>
          <w:sz w:val="24"/>
          <w:szCs w:val="24"/>
          <w:lang w:val="bg-BG"/>
        </w:rPr>
        <w:t xml:space="preserve"> материалистическа</w:t>
      </w:r>
      <w:r w:rsidR="003515D4">
        <w:rPr>
          <w:rFonts w:ascii="Times New Roman" w:hAnsi="Times New Roman" w:cs="Times New Roman"/>
          <w:sz w:val="24"/>
          <w:szCs w:val="24"/>
          <w:lang w:val="bg-BG"/>
        </w:rPr>
        <w:t xml:space="preserve"> нагласа</w:t>
      </w:r>
      <w:r w:rsidR="006556AD">
        <w:rPr>
          <w:rFonts w:ascii="Times New Roman" w:hAnsi="Times New Roman" w:cs="Times New Roman"/>
          <w:sz w:val="24"/>
          <w:szCs w:val="24"/>
          <w:lang w:val="bg-BG"/>
        </w:rPr>
        <w:t xml:space="preserve"> предполагам, че могат да бъдат изобретени и създадени научни и технологични методи, с помощта на които човешката личност, като психика, може да бъде запазена. </w:t>
      </w:r>
      <w:r w:rsidR="003515D4">
        <w:rPr>
          <w:rFonts w:ascii="Times New Roman" w:hAnsi="Times New Roman" w:cs="Times New Roman"/>
          <w:sz w:val="24"/>
          <w:szCs w:val="24"/>
          <w:lang w:val="bg-BG"/>
        </w:rPr>
        <w:t>Запазена не като статично образувание, а в динамичен вид, развиваща се и функционираща</w:t>
      </w:r>
      <w:r w:rsidR="006556AD">
        <w:rPr>
          <w:rFonts w:ascii="Times New Roman" w:hAnsi="Times New Roman" w:cs="Times New Roman"/>
          <w:sz w:val="24"/>
          <w:szCs w:val="24"/>
          <w:lang w:val="bg-BG"/>
        </w:rPr>
        <w:t xml:space="preserve"> </w:t>
      </w:r>
      <w:r w:rsidR="003515D4">
        <w:rPr>
          <w:rFonts w:ascii="Times New Roman" w:hAnsi="Times New Roman" w:cs="Times New Roman"/>
          <w:sz w:val="24"/>
          <w:szCs w:val="24"/>
          <w:lang w:val="bg-BG"/>
        </w:rPr>
        <w:t>пълноценно</w:t>
      </w:r>
      <w:r w:rsidR="007947C3">
        <w:rPr>
          <w:rFonts w:ascii="Times New Roman" w:hAnsi="Times New Roman" w:cs="Times New Roman"/>
          <w:sz w:val="24"/>
          <w:szCs w:val="24"/>
          <w:lang w:val="bg-BG"/>
        </w:rPr>
        <w:t>, неограничено и безкрайно във времето.</w:t>
      </w:r>
      <w:r w:rsidR="003515D4">
        <w:rPr>
          <w:rFonts w:ascii="Times New Roman" w:hAnsi="Times New Roman" w:cs="Times New Roman"/>
          <w:sz w:val="24"/>
          <w:szCs w:val="24"/>
          <w:lang w:val="bg-BG"/>
        </w:rPr>
        <w:t xml:space="preserve"> </w:t>
      </w:r>
    </w:p>
    <w:p w14:paraId="741639A6" w14:textId="27C4533F" w:rsidR="00213915" w:rsidRDefault="003515D4" w:rsidP="00213915">
      <w:pPr>
        <w:ind w:firstLine="720"/>
        <w:rPr>
          <w:rFonts w:ascii="Times New Roman" w:hAnsi="Times New Roman" w:cs="Times New Roman"/>
          <w:sz w:val="24"/>
          <w:szCs w:val="24"/>
          <w:lang w:val="bg-BG"/>
        </w:rPr>
      </w:pPr>
      <w:r>
        <w:rPr>
          <w:rFonts w:ascii="Times New Roman" w:hAnsi="Times New Roman" w:cs="Times New Roman"/>
          <w:sz w:val="24"/>
          <w:szCs w:val="24"/>
          <w:lang w:val="bg-BG"/>
        </w:rPr>
        <w:t xml:space="preserve">Думата „технологично“ отграничава </w:t>
      </w:r>
      <w:r w:rsidR="00FE4ACC">
        <w:rPr>
          <w:rFonts w:ascii="Times New Roman" w:hAnsi="Times New Roman" w:cs="Times New Roman"/>
          <w:sz w:val="24"/>
          <w:szCs w:val="24"/>
          <w:lang w:val="bg-BG"/>
        </w:rPr>
        <w:t xml:space="preserve">разглежданата </w:t>
      </w:r>
      <w:r>
        <w:rPr>
          <w:rFonts w:ascii="Times New Roman" w:hAnsi="Times New Roman" w:cs="Times New Roman"/>
          <w:sz w:val="24"/>
          <w:szCs w:val="24"/>
          <w:lang w:val="bg-BG"/>
        </w:rPr>
        <w:t>идея за безсмъртие от множеството</w:t>
      </w:r>
      <w:r w:rsidR="00FE4ACC">
        <w:rPr>
          <w:rFonts w:ascii="Times New Roman" w:hAnsi="Times New Roman" w:cs="Times New Roman"/>
          <w:sz w:val="24"/>
          <w:szCs w:val="24"/>
          <w:lang w:val="bg-BG"/>
        </w:rPr>
        <w:t xml:space="preserve"> хипотетични</w:t>
      </w:r>
      <w:r>
        <w:rPr>
          <w:rFonts w:ascii="Times New Roman" w:hAnsi="Times New Roman" w:cs="Times New Roman"/>
          <w:sz w:val="24"/>
          <w:szCs w:val="24"/>
          <w:lang w:val="bg-BG"/>
        </w:rPr>
        <w:t xml:space="preserve"> концепции в областта на научното знание, които предполагат безсмъртие</w:t>
      </w:r>
      <w:r w:rsidR="00FE4ACC">
        <w:rPr>
          <w:rFonts w:ascii="Times New Roman" w:hAnsi="Times New Roman" w:cs="Times New Roman"/>
          <w:sz w:val="24"/>
          <w:szCs w:val="24"/>
          <w:lang w:val="bg-BG"/>
        </w:rPr>
        <w:t xml:space="preserve"> на съзнанието</w:t>
      </w:r>
      <w:r w:rsidR="00EA6AF1">
        <w:rPr>
          <w:rFonts w:ascii="Times New Roman" w:hAnsi="Times New Roman" w:cs="Times New Roman"/>
          <w:sz w:val="24"/>
          <w:szCs w:val="24"/>
          <w:lang w:val="bg-BG"/>
        </w:rPr>
        <w:t xml:space="preserve"> въз основа на </w:t>
      </w:r>
      <w:r>
        <w:rPr>
          <w:rFonts w:ascii="Times New Roman" w:hAnsi="Times New Roman" w:cs="Times New Roman"/>
          <w:sz w:val="24"/>
          <w:szCs w:val="24"/>
          <w:lang w:val="bg-BG"/>
        </w:rPr>
        <w:t>квантовите представи</w:t>
      </w:r>
      <w:r w:rsidR="00FE4ACC">
        <w:rPr>
          <w:rFonts w:ascii="Times New Roman" w:hAnsi="Times New Roman" w:cs="Times New Roman"/>
          <w:sz w:val="24"/>
          <w:szCs w:val="24"/>
          <w:lang w:val="bg-BG"/>
        </w:rPr>
        <w:t>.</w:t>
      </w:r>
      <w:r>
        <w:rPr>
          <w:rFonts w:ascii="Times New Roman" w:hAnsi="Times New Roman" w:cs="Times New Roman"/>
          <w:sz w:val="24"/>
          <w:szCs w:val="24"/>
          <w:lang w:val="bg-BG"/>
        </w:rPr>
        <w:t xml:space="preserve"> </w:t>
      </w:r>
      <w:r w:rsidR="00FE4ACC">
        <w:rPr>
          <w:rFonts w:ascii="Times New Roman" w:hAnsi="Times New Roman" w:cs="Times New Roman"/>
          <w:sz w:val="24"/>
          <w:szCs w:val="24"/>
          <w:lang w:val="bg-BG"/>
        </w:rPr>
        <w:t>Те са свързани с</w:t>
      </w:r>
      <w:r>
        <w:rPr>
          <w:rFonts w:ascii="Times New Roman" w:hAnsi="Times New Roman" w:cs="Times New Roman"/>
          <w:sz w:val="24"/>
          <w:szCs w:val="24"/>
          <w:lang w:val="bg-BG"/>
        </w:rPr>
        <w:t xml:space="preserve"> опитите да се приложи квантовата теория за разбиране на психиката и съзнанието</w:t>
      </w:r>
      <w:r w:rsidR="00FE4ACC">
        <w:rPr>
          <w:rFonts w:ascii="Times New Roman" w:hAnsi="Times New Roman" w:cs="Times New Roman"/>
          <w:sz w:val="24"/>
          <w:szCs w:val="24"/>
          <w:lang w:val="bg-BG"/>
        </w:rPr>
        <w:t xml:space="preserve"> и имат, като логическо продължение</w:t>
      </w:r>
      <w:r w:rsidR="007E48CD">
        <w:rPr>
          <w:rFonts w:ascii="Times New Roman" w:hAnsi="Times New Roman" w:cs="Times New Roman"/>
          <w:sz w:val="24"/>
          <w:szCs w:val="24"/>
          <w:lang w:val="bg-BG"/>
        </w:rPr>
        <w:t xml:space="preserve"> </w:t>
      </w:r>
      <w:r w:rsidR="00FE4ACC">
        <w:rPr>
          <w:rFonts w:ascii="Times New Roman" w:hAnsi="Times New Roman" w:cs="Times New Roman"/>
          <w:sz w:val="24"/>
          <w:szCs w:val="24"/>
          <w:lang w:val="bg-BG"/>
        </w:rPr>
        <w:t>безсмъртие на съзнанието</w:t>
      </w:r>
      <w:r w:rsidR="007E48CD">
        <w:rPr>
          <w:rFonts w:ascii="Times New Roman" w:hAnsi="Times New Roman" w:cs="Times New Roman"/>
          <w:sz w:val="24"/>
          <w:szCs w:val="24"/>
          <w:lang w:val="bg-BG"/>
        </w:rPr>
        <w:t>, заложено в самата му природа.</w:t>
      </w:r>
      <w:r w:rsidR="00FE4ACC">
        <w:rPr>
          <w:rFonts w:ascii="Times New Roman" w:hAnsi="Times New Roman" w:cs="Times New Roman"/>
          <w:sz w:val="24"/>
          <w:szCs w:val="24"/>
          <w:lang w:val="bg-BG"/>
        </w:rPr>
        <w:t xml:space="preserve"> Въпреки че тези хипотези са сензационни и предизвикват любопитството,</w:t>
      </w:r>
      <w:r w:rsidR="00EA6AF1">
        <w:rPr>
          <w:rFonts w:ascii="Times New Roman" w:hAnsi="Times New Roman" w:cs="Times New Roman"/>
          <w:sz w:val="24"/>
          <w:szCs w:val="24"/>
          <w:lang w:val="bg-BG"/>
        </w:rPr>
        <w:t xml:space="preserve"> ги намирам за силно спекулативни и</w:t>
      </w:r>
      <w:r w:rsidR="00FE4ACC">
        <w:rPr>
          <w:rFonts w:ascii="Times New Roman" w:hAnsi="Times New Roman" w:cs="Times New Roman"/>
          <w:sz w:val="24"/>
          <w:szCs w:val="24"/>
          <w:lang w:val="bg-BG"/>
        </w:rPr>
        <w:t xml:space="preserve"> те не са обект на изследване и анализ в тази статия.</w:t>
      </w:r>
    </w:p>
    <w:p w14:paraId="08D66A78" w14:textId="588D3DF0" w:rsidR="00FE4ACC" w:rsidRDefault="00FE4ACC" w:rsidP="00213915">
      <w:pPr>
        <w:ind w:firstLine="720"/>
        <w:rPr>
          <w:rFonts w:ascii="Times New Roman" w:hAnsi="Times New Roman" w:cs="Times New Roman"/>
          <w:sz w:val="24"/>
          <w:szCs w:val="24"/>
          <w:lang w:val="bg-BG"/>
        </w:rPr>
      </w:pPr>
      <w:r>
        <w:rPr>
          <w:rFonts w:ascii="Times New Roman" w:hAnsi="Times New Roman" w:cs="Times New Roman"/>
          <w:sz w:val="24"/>
          <w:szCs w:val="24"/>
          <w:lang w:val="bg-BG"/>
        </w:rPr>
        <w:t>Представата за технологично лично безсмъртие, която ще изследвам изглежда така:</w:t>
      </w:r>
    </w:p>
    <w:p w14:paraId="046C0739" w14:textId="77777777" w:rsidR="00FD73D2" w:rsidRPr="007947C3" w:rsidRDefault="00EA6AF1" w:rsidP="00EA6AF1">
      <w:pPr>
        <w:rPr>
          <w:rFonts w:ascii="Times New Roman" w:hAnsi="Times New Roman" w:cs="Times New Roman"/>
          <w:i/>
          <w:iCs/>
          <w:sz w:val="24"/>
          <w:szCs w:val="24"/>
          <w:lang w:val="bg-BG"/>
        </w:rPr>
      </w:pPr>
      <w:r w:rsidRPr="007947C3">
        <w:rPr>
          <w:rFonts w:ascii="Times New Roman" w:hAnsi="Times New Roman" w:cs="Times New Roman"/>
          <w:sz w:val="24"/>
          <w:szCs w:val="24"/>
          <w:lang w:val="bg-BG"/>
        </w:rPr>
        <w:t>...</w:t>
      </w:r>
      <w:r w:rsidRPr="007947C3">
        <w:rPr>
          <w:rFonts w:ascii="Times New Roman" w:hAnsi="Times New Roman" w:cs="Times New Roman"/>
          <w:i/>
          <w:iCs/>
          <w:sz w:val="24"/>
          <w:szCs w:val="24"/>
          <w:lang w:val="bg-BG"/>
        </w:rPr>
        <w:t xml:space="preserve"> в края на дългия път, на който току що е стъпила кибернетиката, можем да си представим как изкуствен мозък се включва към естествения, който все още е здрав. Известно време те работят паралелно и изкуственият мозък се обучава на всички навици и вкусове на своя “стопанин”. След това старият, живият мозък се изключва и човек продължава да живее с изкуствения, който е наследил от него паметта, знанията, вкусовете и характера. Изкуствен мозък присаден към тяло с протезирани органи! Означава, че “самият” човек умира, умира  неговото тяло и даже мозъкът му!? Да.  Но човекът остава да живее като интелект, предавайки своето “Аз” на изкуствения мозък. Следва, че безсмъртието е възможно теоретично!”</w:t>
      </w:r>
      <w:r w:rsidRPr="007947C3">
        <w:rPr>
          <w:rFonts w:ascii="Times New Roman" w:hAnsi="Times New Roman" w:cs="Times New Roman"/>
          <w:i/>
          <w:iCs/>
          <w:sz w:val="24"/>
          <w:szCs w:val="24"/>
          <w:vertAlign w:val="superscript"/>
          <w:lang w:val="bg-BG"/>
        </w:rPr>
        <w:footnoteReference w:id="1"/>
      </w:r>
    </w:p>
    <w:p w14:paraId="0B02AD1D" w14:textId="7D166AA1" w:rsidR="00FE4ACC" w:rsidRDefault="00FD73D2" w:rsidP="00EA6AF1">
      <w:pPr>
        <w:rPr>
          <w:rFonts w:ascii="Times New Roman" w:hAnsi="Times New Roman" w:cs="Times New Roman"/>
          <w:sz w:val="24"/>
          <w:szCs w:val="24"/>
          <w:lang w:val="bg-BG"/>
        </w:rPr>
      </w:pPr>
      <w:r>
        <w:rPr>
          <w:rFonts w:ascii="Times New Roman" w:hAnsi="Times New Roman" w:cs="Times New Roman"/>
          <w:sz w:val="20"/>
          <w:szCs w:val="20"/>
          <w:lang w:val="bg-BG"/>
        </w:rPr>
        <w:lastRenderedPageBreak/>
        <w:tab/>
      </w:r>
      <w:r w:rsidRPr="00FD73D2">
        <w:rPr>
          <w:rFonts w:ascii="Times New Roman" w:hAnsi="Times New Roman" w:cs="Times New Roman"/>
          <w:sz w:val="24"/>
          <w:szCs w:val="24"/>
          <w:lang w:val="bg-BG"/>
        </w:rPr>
        <w:t>Идеята е</w:t>
      </w:r>
      <w:r w:rsidR="00EA6AF1" w:rsidRPr="00FD73D2">
        <w:rPr>
          <w:rFonts w:ascii="Times New Roman" w:hAnsi="Times New Roman" w:cs="Times New Roman"/>
          <w:i/>
          <w:iCs/>
          <w:sz w:val="24"/>
          <w:szCs w:val="24"/>
          <w:lang w:val="bg-BG"/>
        </w:rPr>
        <w:t xml:space="preserve"> </w:t>
      </w:r>
      <w:r>
        <w:rPr>
          <w:rFonts w:ascii="Times New Roman" w:hAnsi="Times New Roman" w:cs="Times New Roman"/>
          <w:sz w:val="24"/>
          <w:szCs w:val="24"/>
          <w:lang w:val="bg-BG"/>
        </w:rPr>
        <w:t>впечатляваща и звучи логично, но за да се достигне до експеримент и практика тя трябва да бъде преформулирана от журналистически жаргон в научно издържани понятия. Понятия, които да позволят теоретичен анализ и експериментална проверка. Тази задача си поставих през 70-те, 80-те години на ХХв.</w:t>
      </w:r>
      <w:r w:rsidR="00DE7AA8">
        <w:rPr>
          <w:rFonts w:ascii="Times New Roman" w:hAnsi="Times New Roman" w:cs="Times New Roman"/>
          <w:sz w:val="24"/>
          <w:szCs w:val="24"/>
          <w:lang w:val="bg-BG"/>
        </w:rPr>
        <w:t xml:space="preserve"> и започнах да анализирам методологията на поставяне, изследване и решаване.</w:t>
      </w:r>
    </w:p>
    <w:p w14:paraId="51BE0360" w14:textId="737120CB" w:rsidR="00DE7AA8" w:rsidRDefault="00DE7AA8" w:rsidP="00EA6AF1">
      <w:pPr>
        <w:rPr>
          <w:rFonts w:ascii="Times New Roman" w:hAnsi="Times New Roman" w:cs="Times New Roman"/>
          <w:sz w:val="24"/>
          <w:szCs w:val="24"/>
          <w:lang w:val="bg-BG"/>
        </w:rPr>
      </w:pPr>
      <w:r>
        <w:rPr>
          <w:rFonts w:ascii="Times New Roman" w:hAnsi="Times New Roman" w:cs="Times New Roman"/>
          <w:sz w:val="24"/>
          <w:szCs w:val="24"/>
          <w:lang w:val="bg-BG"/>
        </w:rPr>
        <w:tab/>
        <w:t>Моята изходна представа за човека на индивидуално ниво, съобразена с идеята за</w:t>
      </w:r>
      <w:r w:rsidR="00EB5B94">
        <w:rPr>
          <w:rFonts w:ascii="Times New Roman" w:hAnsi="Times New Roman" w:cs="Times New Roman"/>
          <w:sz w:val="24"/>
          <w:szCs w:val="24"/>
          <w:lang w:val="bg-BG"/>
        </w:rPr>
        <w:t xml:space="preserve"> кибернетично</w:t>
      </w:r>
      <w:r>
        <w:rPr>
          <w:rFonts w:ascii="Times New Roman" w:hAnsi="Times New Roman" w:cs="Times New Roman"/>
          <w:sz w:val="24"/>
          <w:szCs w:val="24"/>
          <w:lang w:val="bg-BG"/>
        </w:rPr>
        <w:t xml:space="preserve"> безсмъртие, може да се представи схематично. На базата на тази изходна схема</w:t>
      </w:r>
      <w:r w:rsidR="00927408">
        <w:rPr>
          <w:rStyle w:val="FootnoteReference"/>
          <w:rFonts w:ascii="Times New Roman" w:hAnsi="Times New Roman" w:cs="Times New Roman"/>
          <w:sz w:val="24"/>
          <w:szCs w:val="24"/>
          <w:lang w:val="bg-BG"/>
        </w:rPr>
        <w:footnoteReference w:id="2"/>
      </w:r>
      <w:r>
        <w:rPr>
          <w:rFonts w:ascii="Times New Roman" w:hAnsi="Times New Roman" w:cs="Times New Roman"/>
          <w:sz w:val="24"/>
          <w:szCs w:val="24"/>
          <w:lang w:val="bg-BG"/>
        </w:rPr>
        <w:t xml:space="preserve"> може</w:t>
      </w:r>
      <w:r w:rsidR="00256D2B">
        <w:rPr>
          <w:rFonts w:ascii="Times New Roman" w:hAnsi="Times New Roman" w:cs="Times New Roman"/>
          <w:sz w:val="24"/>
          <w:szCs w:val="24"/>
          <w:lang w:val="bg-BG"/>
        </w:rPr>
        <w:t xml:space="preserve"> визуално</w:t>
      </w:r>
      <w:r>
        <w:rPr>
          <w:rFonts w:ascii="Times New Roman" w:hAnsi="Times New Roman" w:cs="Times New Roman"/>
          <w:sz w:val="24"/>
          <w:szCs w:val="24"/>
          <w:lang w:val="bg-BG"/>
        </w:rPr>
        <w:t xml:space="preserve"> да се представи цялостната картина на процеса на технологично лично безсмъртие</w:t>
      </w:r>
      <w:r w:rsidR="00256D2B">
        <w:rPr>
          <w:rFonts w:ascii="Times New Roman" w:hAnsi="Times New Roman" w:cs="Times New Roman"/>
          <w:sz w:val="24"/>
          <w:szCs w:val="24"/>
          <w:lang w:val="bg-BG"/>
        </w:rPr>
        <w:t>, което улеснява поставяне на въпроси и анализа.</w:t>
      </w:r>
    </w:p>
    <w:p w14:paraId="53237DDF" w14:textId="154EA07A" w:rsidR="007E48CD" w:rsidRDefault="007E48CD" w:rsidP="007E48CD">
      <w:pPr>
        <w:jc w:val="center"/>
        <w:rPr>
          <w:rFonts w:ascii="Times New Roman" w:hAnsi="Times New Roman" w:cs="Times New Roman"/>
          <w:sz w:val="24"/>
          <w:szCs w:val="24"/>
          <w:lang w:val="bg-BG"/>
        </w:rPr>
      </w:pPr>
      <w:r>
        <w:rPr>
          <w:rFonts w:ascii="Times New Roman" w:hAnsi="Times New Roman" w:cs="Times New Roman"/>
          <w:noProof/>
          <w:sz w:val="24"/>
          <w:szCs w:val="24"/>
          <w:lang w:val="bg-BG"/>
        </w:rPr>
        <w:drawing>
          <wp:inline distT="0" distB="0" distL="0" distR="0" wp14:anchorId="046F1402" wp14:editId="66EA5957">
            <wp:extent cx="2786016" cy="2089513"/>
            <wp:effectExtent l="0" t="0" r="0" b="6350"/>
            <wp:docPr id="1165042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42676" name="Picture 11650426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1623" cy="2101218"/>
                    </a:xfrm>
                    <a:prstGeom prst="rect">
                      <a:avLst/>
                    </a:prstGeom>
                  </pic:spPr>
                </pic:pic>
              </a:graphicData>
            </a:graphic>
          </wp:inline>
        </w:drawing>
      </w:r>
    </w:p>
    <w:p w14:paraId="7F09A0C6" w14:textId="1520AE63" w:rsidR="007E48CD" w:rsidRDefault="007E48CD" w:rsidP="007E48CD">
      <w:pPr>
        <w:jc w:val="center"/>
        <w:rPr>
          <w:rFonts w:ascii="Times New Roman" w:hAnsi="Times New Roman" w:cs="Times New Roman"/>
          <w:sz w:val="24"/>
          <w:szCs w:val="24"/>
          <w:lang w:val="bg-BG"/>
        </w:rPr>
      </w:pPr>
      <w:r>
        <w:rPr>
          <w:rFonts w:ascii="Times New Roman" w:hAnsi="Times New Roman" w:cs="Times New Roman"/>
          <w:sz w:val="24"/>
          <w:szCs w:val="24"/>
          <w:lang w:val="bg-BG"/>
        </w:rPr>
        <w:t>Фиг.№1.</w:t>
      </w:r>
    </w:p>
    <w:p w14:paraId="13CCA124" w14:textId="77777777" w:rsidR="007E48CD" w:rsidRDefault="007E48CD" w:rsidP="007E48CD">
      <w:pPr>
        <w:jc w:val="center"/>
        <w:rPr>
          <w:rFonts w:ascii="Times New Roman" w:hAnsi="Times New Roman" w:cs="Times New Roman"/>
          <w:sz w:val="24"/>
          <w:szCs w:val="24"/>
          <w:lang w:val="bg-BG"/>
        </w:rPr>
      </w:pPr>
    </w:p>
    <w:p w14:paraId="5CE084DC" w14:textId="3694D8A5" w:rsidR="007E48CD" w:rsidRDefault="007E48CD" w:rsidP="007E48CD">
      <w:pPr>
        <w:rPr>
          <w:rFonts w:ascii="Times New Roman" w:hAnsi="Times New Roman" w:cs="Times New Roman"/>
          <w:sz w:val="24"/>
          <w:szCs w:val="24"/>
          <w:lang w:val="bg-BG"/>
        </w:rPr>
      </w:pPr>
      <w:r>
        <w:rPr>
          <w:rFonts w:ascii="Times New Roman" w:hAnsi="Times New Roman" w:cs="Times New Roman"/>
          <w:sz w:val="24"/>
          <w:szCs w:val="24"/>
          <w:lang w:val="bg-BG"/>
        </w:rPr>
        <w:t xml:space="preserve">Като: </w:t>
      </w:r>
      <w:r>
        <w:rPr>
          <w:rFonts w:ascii="Times New Roman" w:hAnsi="Times New Roman" w:cs="Times New Roman"/>
          <w:sz w:val="24"/>
          <w:szCs w:val="24"/>
          <w:lang w:val="bg-BG"/>
        </w:rPr>
        <w:tab/>
        <w:t>1. – човешкият биологичен организъм като цялостна система;</w:t>
      </w:r>
    </w:p>
    <w:p w14:paraId="01263DB7" w14:textId="7AEAC7C1" w:rsidR="007E48CD" w:rsidRDefault="007E48CD" w:rsidP="007E48CD">
      <w:pPr>
        <w:rPr>
          <w:rFonts w:ascii="Times New Roman" w:hAnsi="Times New Roman" w:cs="Times New Roman"/>
          <w:sz w:val="24"/>
          <w:szCs w:val="24"/>
          <w:lang w:val="bg-BG"/>
        </w:rPr>
      </w:pPr>
      <w:r>
        <w:rPr>
          <w:rFonts w:ascii="Times New Roman" w:hAnsi="Times New Roman" w:cs="Times New Roman"/>
          <w:sz w:val="24"/>
          <w:szCs w:val="24"/>
          <w:lang w:val="bg-BG"/>
        </w:rPr>
        <w:tab/>
        <w:t>2. – нервната система с всички сензори и ефекторни апарати, проводящи пътища, гръбначен мозък, главен мозък и пр.;</w:t>
      </w:r>
    </w:p>
    <w:p w14:paraId="7ED15BE2" w14:textId="5199DC08" w:rsidR="007E48CD" w:rsidRDefault="007E48CD" w:rsidP="007E48CD">
      <w:pPr>
        <w:rPr>
          <w:rFonts w:ascii="Times New Roman" w:hAnsi="Times New Roman" w:cs="Times New Roman"/>
          <w:sz w:val="24"/>
          <w:szCs w:val="24"/>
          <w:lang w:val="bg-BG"/>
        </w:rPr>
      </w:pPr>
      <w:r>
        <w:rPr>
          <w:rFonts w:ascii="Times New Roman" w:hAnsi="Times New Roman" w:cs="Times New Roman"/>
          <w:sz w:val="24"/>
          <w:szCs w:val="24"/>
          <w:lang w:val="bg-BG"/>
        </w:rPr>
        <w:tab/>
        <w:t>3. – централна нервна система, без гръбначно-мозъчните апарати, само главен мозък с всички негови анатомични отдели и връзките между тях.;</w:t>
      </w:r>
    </w:p>
    <w:p w14:paraId="79B80BD3" w14:textId="5FCB8A65" w:rsidR="00F274F3" w:rsidRDefault="00F274F3" w:rsidP="007E48CD">
      <w:pPr>
        <w:rPr>
          <w:rFonts w:ascii="Times New Roman" w:hAnsi="Times New Roman" w:cs="Times New Roman"/>
          <w:sz w:val="24"/>
          <w:szCs w:val="24"/>
          <w:lang w:val="bg-BG"/>
        </w:rPr>
      </w:pPr>
      <w:r>
        <w:rPr>
          <w:rFonts w:ascii="Times New Roman" w:hAnsi="Times New Roman" w:cs="Times New Roman"/>
          <w:sz w:val="24"/>
          <w:szCs w:val="24"/>
          <w:lang w:val="bg-BG"/>
        </w:rPr>
        <w:tab/>
        <w:t>4. – пространството на паметта генерирано от невронните мрежи на главния мозък.;</w:t>
      </w:r>
    </w:p>
    <w:p w14:paraId="11FCC430" w14:textId="5090FCCB" w:rsidR="00F274F3" w:rsidRDefault="00F274F3" w:rsidP="007E48CD">
      <w:pPr>
        <w:rPr>
          <w:rFonts w:ascii="Times New Roman" w:hAnsi="Times New Roman" w:cs="Times New Roman"/>
          <w:sz w:val="24"/>
          <w:szCs w:val="24"/>
          <w:lang w:val="bg-BG"/>
        </w:rPr>
      </w:pPr>
      <w:r>
        <w:rPr>
          <w:rFonts w:ascii="Times New Roman" w:hAnsi="Times New Roman" w:cs="Times New Roman"/>
          <w:sz w:val="24"/>
          <w:szCs w:val="24"/>
          <w:lang w:val="bg-BG"/>
        </w:rPr>
        <w:tab/>
        <w:t>5. – човешката психика в цялост със своето „Аз“, съзнание, безсъзнателно психично, емоции и други психични процеси, т.е. човешката личност разбирана като психичния компонент на индивида.;</w:t>
      </w:r>
    </w:p>
    <w:p w14:paraId="0763DDE3" w14:textId="2E6A5F21" w:rsidR="00F274F3" w:rsidRDefault="00F274F3" w:rsidP="007E48CD">
      <w:pPr>
        <w:rPr>
          <w:rFonts w:ascii="Times New Roman" w:hAnsi="Times New Roman" w:cs="Times New Roman"/>
          <w:sz w:val="24"/>
          <w:szCs w:val="24"/>
          <w:lang w:val="bg-BG"/>
        </w:rPr>
      </w:pPr>
      <w:r>
        <w:rPr>
          <w:rFonts w:ascii="Times New Roman" w:hAnsi="Times New Roman" w:cs="Times New Roman"/>
          <w:sz w:val="24"/>
          <w:szCs w:val="24"/>
          <w:lang w:val="bg-BG"/>
        </w:rPr>
        <w:lastRenderedPageBreak/>
        <w:tab/>
        <w:t>Идеята за кибернетичен вариант на лично безсмъртие</w:t>
      </w:r>
      <w:r w:rsidR="00EB5B94">
        <w:rPr>
          <w:rFonts w:ascii="Times New Roman" w:hAnsi="Times New Roman" w:cs="Times New Roman"/>
          <w:sz w:val="24"/>
          <w:szCs w:val="24"/>
          <w:lang w:val="bg-BG"/>
        </w:rPr>
        <w:t xml:space="preserve"> може да бъде представена като серия свързани последователно процеси в цикличен вид, които постигат безкрайно и неограничено съществуване и развитие на човешката личност като психика.</w:t>
      </w:r>
    </w:p>
    <w:p w14:paraId="6E15BAC4" w14:textId="23BB3B33" w:rsidR="00EB5B94" w:rsidRDefault="00D60B17" w:rsidP="00EB5B94">
      <w:pPr>
        <w:jc w:val="center"/>
        <w:rPr>
          <w:rFonts w:ascii="Times New Roman" w:hAnsi="Times New Roman" w:cs="Times New Roman"/>
          <w:sz w:val="24"/>
          <w:szCs w:val="24"/>
          <w:lang w:val="bg-BG"/>
        </w:rPr>
      </w:pPr>
      <w:r>
        <w:rPr>
          <w:rFonts w:ascii="Times New Roman" w:hAnsi="Times New Roman" w:cs="Times New Roman"/>
          <w:noProof/>
          <w:sz w:val="24"/>
          <w:szCs w:val="24"/>
          <w:lang w:val="bg-BG"/>
        </w:rPr>
        <w:drawing>
          <wp:inline distT="0" distB="0" distL="0" distR="0" wp14:anchorId="60DACBB9" wp14:editId="19D921C3">
            <wp:extent cx="4784959" cy="757108"/>
            <wp:effectExtent l="0" t="0" r="0" b="5080"/>
            <wp:docPr id="1636366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66848" name="Picture 16363668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6764" cy="776381"/>
                    </a:xfrm>
                    <a:prstGeom prst="rect">
                      <a:avLst/>
                    </a:prstGeom>
                  </pic:spPr>
                </pic:pic>
              </a:graphicData>
            </a:graphic>
          </wp:inline>
        </w:drawing>
      </w:r>
    </w:p>
    <w:p w14:paraId="06E3640A" w14:textId="7698D59B" w:rsidR="00D60B17" w:rsidRDefault="00D60B17" w:rsidP="00EB5B94">
      <w:pPr>
        <w:jc w:val="center"/>
        <w:rPr>
          <w:rFonts w:ascii="Times New Roman" w:hAnsi="Times New Roman" w:cs="Times New Roman"/>
          <w:sz w:val="24"/>
          <w:szCs w:val="24"/>
          <w:lang w:val="bg-BG"/>
        </w:rPr>
      </w:pPr>
      <w:r>
        <w:rPr>
          <w:rFonts w:ascii="Times New Roman" w:hAnsi="Times New Roman" w:cs="Times New Roman"/>
          <w:sz w:val="24"/>
          <w:szCs w:val="24"/>
          <w:lang w:val="bg-BG"/>
        </w:rPr>
        <w:t>Фиг.№2.</w:t>
      </w:r>
    </w:p>
    <w:p w14:paraId="3525EDEC" w14:textId="79967F11" w:rsidR="00D60B17" w:rsidRDefault="00D60B17" w:rsidP="00DA3F08">
      <w:pPr>
        <w:ind w:firstLine="720"/>
        <w:rPr>
          <w:rFonts w:ascii="Times New Roman" w:hAnsi="Times New Roman" w:cs="Times New Roman"/>
          <w:sz w:val="24"/>
          <w:szCs w:val="24"/>
          <w:lang w:val="bg-BG"/>
        </w:rPr>
      </w:pPr>
      <w:r>
        <w:rPr>
          <w:rFonts w:ascii="Times New Roman" w:hAnsi="Times New Roman" w:cs="Times New Roman"/>
          <w:sz w:val="24"/>
          <w:szCs w:val="24"/>
          <w:lang w:val="bg-BG"/>
        </w:rPr>
        <w:t>1 – човекът-индивид, който ще реализира процес на преселване на личността си в нов</w:t>
      </w:r>
      <w:r w:rsidR="00854FBF">
        <w:rPr>
          <w:rFonts w:ascii="Times New Roman" w:hAnsi="Times New Roman" w:cs="Times New Roman"/>
          <w:sz w:val="24"/>
          <w:szCs w:val="24"/>
          <w:lang w:val="bg-BG"/>
        </w:rPr>
        <w:t xml:space="preserve"> организъм.;</w:t>
      </w:r>
    </w:p>
    <w:p w14:paraId="7A0758BA" w14:textId="77777777" w:rsidR="00854FBF" w:rsidRDefault="00854FBF" w:rsidP="00DA3F08">
      <w:pPr>
        <w:ind w:firstLine="720"/>
        <w:rPr>
          <w:rFonts w:ascii="Times New Roman" w:hAnsi="Times New Roman" w:cs="Times New Roman"/>
          <w:sz w:val="24"/>
          <w:szCs w:val="24"/>
          <w:lang w:val="bg-BG"/>
        </w:rPr>
      </w:pPr>
      <w:r>
        <w:rPr>
          <w:rFonts w:ascii="Times New Roman" w:hAnsi="Times New Roman" w:cs="Times New Roman"/>
          <w:sz w:val="24"/>
          <w:szCs w:val="24"/>
          <w:lang w:val="bg-BG"/>
        </w:rPr>
        <w:t>2 –  в съпоставка е представен изкуственият организъм-приемник на личността, за който се предполага, че е усъвършенстван. Може да бъде млад и подобрен биологичен организъм или изкуствен организъм, построен изцяло на небиологична субстратна основа със значително завишени функционални показатели.;</w:t>
      </w:r>
    </w:p>
    <w:p w14:paraId="0FD26C4E" w14:textId="394AFB43" w:rsidR="00854FBF" w:rsidRDefault="00854FBF" w:rsidP="00DA3F08">
      <w:pPr>
        <w:ind w:firstLine="720"/>
        <w:rPr>
          <w:rFonts w:ascii="Times New Roman" w:hAnsi="Times New Roman" w:cs="Times New Roman"/>
          <w:sz w:val="24"/>
          <w:szCs w:val="24"/>
          <w:lang w:val="bg-BG"/>
        </w:rPr>
      </w:pPr>
      <w:r>
        <w:rPr>
          <w:rFonts w:ascii="Times New Roman" w:hAnsi="Times New Roman" w:cs="Times New Roman"/>
          <w:sz w:val="24"/>
          <w:szCs w:val="24"/>
          <w:lang w:val="bg-BG"/>
        </w:rPr>
        <w:t xml:space="preserve">3 – мозъците на организма-донор и организма-приемник се свързват с подходяща връзка, която наричам </w:t>
      </w:r>
      <w:r w:rsidRPr="00854FBF">
        <w:rPr>
          <w:rFonts w:ascii="Times New Roman" w:hAnsi="Times New Roman" w:cs="Times New Roman"/>
          <w:b/>
          <w:bCs/>
          <w:i/>
          <w:iCs/>
          <w:sz w:val="24"/>
          <w:szCs w:val="24"/>
          <w:lang w:val="bg-BG"/>
        </w:rPr>
        <w:t>изкуствена комисура</w:t>
      </w:r>
      <w:r>
        <w:rPr>
          <w:rFonts w:ascii="Times New Roman" w:hAnsi="Times New Roman" w:cs="Times New Roman"/>
          <w:sz w:val="24"/>
          <w:szCs w:val="24"/>
          <w:lang w:val="bg-BG"/>
        </w:rPr>
        <w:t xml:space="preserve"> по подобие на най-голямата връзка в мозъка на човека </w:t>
      </w:r>
      <w:r>
        <w:rPr>
          <w:rFonts w:ascii="Times New Roman" w:hAnsi="Times New Roman" w:cs="Times New Roman"/>
          <w:sz w:val="24"/>
          <w:szCs w:val="24"/>
        </w:rPr>
        <w:t>corpus callosum</w:t>
      </w:r>
      <w:r>
        <w:rPr>
          <w:rFonts w:ascii="Times New Roman" w:hAnsi="Times New Roman" w:cs="Times New Roman"/>
          <w:sz w:val="24"/>
          <w:szCs w:val="24"/>
          <w:lang w:val="bg-BG"/>
        </w:rPr>
        <w:t>. Изкуствената комисура осигурява общо паметово пространство в което съществува и функционира човешката психика</w:t>
      </w:r>
      <w:r w:rsidR="00CA3232">
        <w:rPr>
          <w:rFonts w:ascii="Times New Roman" w:hAnsi="Times New Roman" w:cs="Times New Roman"/>
          <w:sz w:val="24"/>
          <w:szCs w:val="24"/>
          <w:lang w:val="bg-BG"/>
        </w:rPr>
        <w:t>. Двете нервни системи на организма-донор и на организма-приемник функционират като единно цяло.</w:t>
      </w:r>
      <w:r>
        <w:rPr>
          <w:rFonts w:ascii="Times New Roman" w:hAnsi="Times New Roman" w:cs="Times New Roman"/>
          <w:sz w:val="24"/>
          <w:szCs w:val="24"/>
          <w:lang w:val="bg-BG"/>
        </w:rPr>
        <w:t>;</w:t>
      </w:r>
    </w:p>
    <w:p w14:paraId="77FFE9B5" w14:textId="77777777" w:rsidR="00DA3F08" w:rsidRDefault="00854FBF" w:rsidP="00DA3F08">
      <w:pPr>
        <w:ind w:firstLine="720"/>
        <w:rPr>
          <w:rFonts w:ascii="Times New Roman" w:hAnsi="Times New Roman" w:cs="Times New Roman"/>
          <w:sz w:val="24"/>
          <w:szCs w:val="24"/>
          <w:lang w:val="bg-BG"/>
        </w:rPr>
      </w:pPr>
      <w:r>
        <w:rPr>
          <w:rFonts w:ascii="Times New Roman" w:hAnsi="Times New Roman" w:cs="Times New Roman"/>
          <w:sz w:val="24"/>
          <w:szCs w:val="24"/>
          <w:lang w:val="bg-BG"/>
        </w:rPr>
        <w:t xml:space="preserve">4 </w:t>
      </w:r>
      <w:r w:rsidR="00CA3232">
        <w:rPr>
          <w:rFonts w:ascii="Times New Roman" w:hAnsi="Times New Roman" w:cs="Times New Roman"/>
          <w:sz w:val="24"/>
          <w:szCs w:val="24"/>
          <w:lang w:val="bg-BG"/>
        </w:rPr>
        <w:t>–</w:t>
      </w:r>
      <w:r>
        <w:rPr>
          <w:rFonts w:ascii="Times New Roman" w:hAnsi="Times New Roman" w:cs="Times New Roman"/>
          <w:sz w:val="24"/>
          <w:szCs w:val="24"/>
          <w:lang w:val="bg-BG"/>
        </w:rPr>
        <w:t xml:space="preserve"> </w:t>
      </w:r>
      <w:r w:rsidR="00CA3232">
        <w:rPr>
          <w:rFonts w:ascii="Times New Roman" w:hAnsi="Times New Roman" w:cs="Times New Roman"/>
          <w:sz w:val="24"/>
          <w:szCs w:val="24"/>
          <w:lang w:val="bg-BG"/>
        </w:rPr>
        <w:t>след достатъчно продължително съвместно функциониране, чрез подходящ тест може да се установи дали личността, която се преселва е усвоила новия организъм. Може да се установи дали „Аз“-ът</w:t>
      </w:r>
      <w:r w:rsidR="00DA3F08">
        <w:rPr>
          <w:rFonts w:ascii="Times New Roman" w:hAnsi="Times New Roman" w:cs="Times New Roman"/>
          <w:sz w:val="24"/>
          <w:szCs w:val="24"/>
          <w:lang w:val="bg-BG"/>
        </w:rPr>
        <w:t xml:space="preserve"> се чувства комфортно в новото тяло има ли отрицателни или положителни моменти от усвояването на новото тяло и може ли старото тяло да бъде отстранено.;</w:t>
      </w:r>
    </w:p>
    <w:p w14:paraId="1E2C27BC" w14:textId="77777777" w:rsidR="00DA3F08" w:rsidRDefault="00DA3F08" w:rsidP="00DA3F08">
      <w:pPr>
        <w:ind w:firstLine="720"/>
        <w:rPr>
          <w:rFonts w:ascii="Times New Roman" w:hAnsi="Times New Roman" w:cs="Times New Roman"/>
          <w:sz w:val="24"/>
          <w:szCs w:val="24"/>
          <w:lang w:val="bg-BG"/>
        </w:rPr>
      </w:pPr>
      <w:r>
        <w:rPr>
          <w:rFonts w:ascii="Times New Roman" w:hAnsi="Times New Roman" w:cs="Times New Roman"/>
          <w:sz w:val="24"/>
          <w:szCs w:val="24"/>
          <w:lang w:val="bg-BG"/>
        </w:rPr>
        <w:t>5 – личността преселена в ново тяло след отстраняване на старото тяло-донор.</w:t>
      </w:r>
    </w:p>
    <w:p w14:paraId="6966833E" w14:textId="7D683754" w:rsidR="00581C44" w:rsidRDefault="00DA3F08" w:rsidP="00DA3F08">
      <w:pPr>
        <w:ind w:firstLine="720"/>
        <w:rPr>
          <w:rFonts w:ascii="Times New Roman" w:hAnsi="Times New Roman" w:cs="Times New Roman"/>
          <w:sz w:val="24"/>
          <w:szCs w:val="24"/>
          <w:lang w:val="bg-BG"/>
        </w:rPr>
      </w:pPr>
      <w:r>
        <w:rPr>
          <w:rFonts w:ascii="Times New Roman" w:hAnsi="Times New Roman" w:cs="Times New Roman"/>
          <w:sz w:val="24"/>
          <w:szCs w:val="24"/>
          <w:lang w:val="bg-BG"/>
        </w:rPr>
        <w:t>Етапите от №1 до №5 могат да бъдат реализирани още много пъти и да бъдат усвоени от една личност цяла поредица от изкуствени тела-приемници. Поредицата тела-приемници задължително трябва да бъде с определена приемственост и нарастващо съвършенство, осигуряващи все по-нарастващи функционални възможности за личността.</w:t>
      </w:r>
      <w:r w:rsidR="00581C44">
        <w:rPr>
          <w:rFonts w:ascii="Times New Roman" w:hAnsi="Times New Roman" w:cs="Times New Roman"/>
          <w:sz w:val="24"/>
          <w:szCs w:val="24"/>
          <w:lang w:val="bg-BG"/>
        </w:rPr>
        <w:t xml:space="preserve"> Още една схема за онагледяване на процеса на лично безсмъртие, преди да се направи обобщена характеристика:</w:t>
      </w:r>
    </w:p>
    <w:p w14:paraId="512EDD96" w14:textId="1A76F050" w:rsidR="00854FBF" w:rsidRDefault="00581C44" w:rsidP="00D63D65">
      <w:pPr>
        <w:ind w:firstLine="720"/>
        <w:jc w:val="center"/>
        <w:rPr>
          <w:rFonts w:ascii="Times New Roman" w:hAnsi="Times New Roman" w:cs="Times New Roman"/>
          <w:sz w:val="24"/>
          <w:szCs w:val="24"/>
          <w:lang w:val="bg-BG"/>
        </w:rPr>
      </w:pPr>
      <w:r>
        <w:rPr>
          <w:rFonts w:ascii="Times New Roman" w:hAnsi="Times New Roman" w:cs="Times New Roman"/>
          <w:noProof/>
          <w:sz w:val="24"/>
          <w:szCs w:val="24"/>
          <w:lang w:val="bg-BG"/>
        </w:rPr>
        <w:lastRenderedPageBreak/>
        <w:drawing>
          <wp:inline distT="0" distB="0" distL="0" distR="0" wp14:anchorId="6ADC777F" wp14:editId="11DB47A2">
            <wp:extent cx="2508750" cy="1209253"/>
            <wp:effectExtent l="0" t="0" r="6350" b="0"/>
            <wp:docPr id="2011274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206" cy="1236466"/>
                    </a:xfrm>
                    <a:prstGeom prst="rect">
                      <a:avLst/>
                    </a:prstGeom>
                    <a:noFill/>
                  </pic:spPr>
                </pic:pic>
              </a:graphicData>
            </a:graphic>
          </wp:inline>
        </w:drawing>
      </w:r>
    </w:p>
    <w:p w14:paraId="71DDA6A4" w14:textId="37D58490" w:rsidR="00581C44" w:rsidRDefault="00581C44" w:rsidP="00581C44">
      <w:pPr>
        <w:ind w:firstLine="720"/>
        <w:jc w:val="center"/>
        <w:rPr>
          <w:rFonts w:ascii="Times New Roman" w:hAnsi="Times New Roman" w:cs="Times New Roman"/>
          <w:sz w:val="24"/>
          <w:szCs w:val="24"/>
          <w:lang w:val="bg-BG"/>
        </w:rPr>
      </w:pPr>
      <w:r>
        <w:rPr>
          <w:rFonts w:ascii="Times New Roman" w:hAnsi="Times New Roman" w:cs="Times New Roman"/>
          <w:sz w:val="24"/>
          <w:szCs w:val="24"/>
          <w:lang w:val="bg-BG"/>
        </w:rPr>
        <w:t>Фиг. № 3.</w:t>
      </w:r>
    </w:p>
    <w:p w14:paraId="0ABAB05A" w14:textId="0EB4E301" w:rsidR="00581C44" w:rsidRPr="00581C44" w:rsidRDefault="00581C44" w:rsidP="00581C44">
      <w:pPr>
        <w:ind w:firstLine="720"/>
        <w:rPr>
          <w:rFonts w:ascii="Times New Roman" w:hAnsi="Times New Roman" w:cs="Times New Roman"/>
          <w:i/>
          <w:iCs/>
          <w:sz w:val="24"/>
          <w:szCs w:val="24"/>
        </w:rPr>
      </w:pPr>
      <w:r w:rsidRPr="00581C44">
        <w:rPr>
          <w:rFonts w:ascii="Times New Roman" w:hAnsi="Times New Roman" w:cs="Times New Roman"/>
          <w:i/>
          <w:iCs/>
          <w:sz w:val="24"/>
          <w:szCs w:val="24"/>
          <w:lang w:val="bg-BG"/>
        </w:rPr>
        <w:t>Човешката личност може да съществува и развива неограничено във времето, като се „преселва“ многократно в неограничена поредица от тела-носители, които са с приемственост и нарастващо съвършенство по критерия оцеляване. Нарастващото съвършенство на всеки член на поредицата от тела-носители подсказва, че неограниченото съществуване и развитие не е само във времето, но и пространството от възможности на нашата физическа Вселена.</w:t>
      </w:r>
    </w:p>
    <w:p w14:paraId="01E5EAE4" w14:textId="2CE631B3" w:rsidR="00581C44" w:rsidRDefault="00581C44" w:rsidP="00581C44">
      <w:pPr>
        <w:ind w:firstLine="720"/>
        <w:rPr>
          <w:rFonts w:ascii="Times New Roman" w:hAnsi="Times New Roman" w:cs="Times New Roman"/>
          <w:color w:val="050505"/>
          <w:kern w:val="0"/>
          <w:sz w:val="24"/>
          <w:szCs w:val="24"/>
          <w:shd w:val="clear" w:color="auto" w:fill="FFFFFF"/>
          <w:lang w:val="bg-BG"/>
          <w14:ligatures w14:val="none"/>
        </w:rPr>
      </w:pPr>
      <w:r w:rsidRPr="00581C44">
        <w:rPr>
          <w:rFonts w:ascii="Times New Roman" w:hAnsi="Times New Roman" w:cs="Times New Roman"/>
          <w:color w:val="050505"/>
          <w:kern w:val="0"/>
          <w:sz w:val="24"/>
          <w:szCs w:val="24"/>
          <w:shd w:val="clear" w:color="auto" w:fill="FFFFFF"/>
          <w:lang w:val="bg-BG"/>
          <w14:ligatures w14:val="none"/>
        </w:rPr>
        <w:t xml:space="preserve">Предложеният модел на технологичното лично безсмъртие се отнася за отделната човешка личност. </w:t>
      </w:r>
      <w:r w:rsidR="00601E76">
        <w:rPr>
          <w:rFonts w:ascii="Times New Roman" w:hAnsi="Times New Roman" w:cs="Times New Roman"/>
          <w:color w:val="050505"/>
          <w:kern w:val="0"/>
          <w:sz w:val="24"/>
          <w:szCs w:val="24"/>
          <w:shd w:val="clear" w:color="auto" w:fill="FFFFFF"/>
          <w:lang w:val="bg-BG"/>
          <w14:ligatures w14:val="none"/>
        </w:rPr>
        <w:t>Н</w:t>
      </w:r>
      <w:r w:rsidRPr="00581C44">
        <w:rPr>
          <w:rFonts w:ascii="Times New Roman" w:hAnsi="Times New Roman" w:cs="Times New Roman"/>
          <w:color w:val="050505"/>
          <w:kern w:val="0"/>
          <w:sz w:val="24"/>
          <w:szCs w:val="24"/>
          <w:shd w:val="clear" w:color="auto" w:fill="FFFFFF"/>
          <w:lang w:val="bg-BG"/>
          <w14:ligatures w14:val="none"/>
        </w:rPr>
        <w:t xml:space="preserve">о човекът-личност е елемент на човешкото общество и неговата сложна йерархическа система. С названието „технологично </w:t>
      </w:r>
      <w:r w:rsidRPr="00581C44">
        <w:rPr>
          <w:rFonts w:ascii="Times New Roman" w:hAnsi="Times New Roman" w:cs="Times New Roman"/>
          <w:b/>
          <w:bCs/>
          <w:i/>
          <w:iCs/>
          <w:color w:val="050505"/>
          <w:kern w:val="0"/>
          <w:sz w:val="24"/>
          <w:szCs w:val="24"/>
          <w:shd w:val="clear" w:color="auto" w:fill="FFFFFF"/>
          <w:lang w:val="bg-BG"/>
          <w14:ligatures w14:val="none"/>
        </w:rPr>
        <w:t xml:space="preserve">лично </w:t>
      </w:r>
      <w:r w:rsidRPr="00581C44">
        <w:rPr>
          <w:rFonts w:ascii="Times New Roman" w:hAnsi="Times New Roman" w:cs="Times New Roman"/>
          <w:color w:val="050505"/>
          <w:kern w:val="0"/>
          <w:sz w:val="24"/>
          <w:szCs w:val="24"/>
          <w:shd w:val="clear" w:color="auto" w:fill="FFFFFF"/>
          <w:lang w:val="bg-BG"/>
          <w14:ligatures w14:val="none"/>
        </w:rPr>
        <w:t>безсмъртие“ се изтъква прилагателното „лично“, т.е</w:t>
      </w:r>
      <w:r w:rsidRPr="00581C44">
        <w:rPr>
          <w:rFonts w:ascii="Times New Roman" w:hAnsi="Times New Roman" w:cs="Times New Roman"/>
          <w:i/>
          <w:iCs/>
          <w:color w:val="050505"/>
          <w:kern w:val="0"/>
          <w:sz w:val="24"/>
          <w:szCs w:val="24"/>
          <w:shd w:val="clear" w:color="auto" w:fill="FFFFFF"/>
          <w:lang w:val="bg-BG"/>
          <w14:ligatures w14:val="none"/>
        </w:rPr>
        <w:t>. безсмъртието е лично</w:t>
      </w:r>
      <w:r w:rsidRPr="00581C44">
        <w:rPr>
          <w:rFonts w:ascii="Times New Roman" w:hAnsi="Times New Roman" w:cs="Times New Roman"/>
          <w:color w:val="050505"/>
          <w:kern w:val="0"/>
          <w:sz w:val="24"/>
          <w:szCs w:val="24"/>
          <w:shd w:val="clear" w:color="auto" w:fill="FFFFFF"/>
          <w:lang w:val="bg-BG"/>
          <w14:ligatures w14:val="none"/>
        </w:rPr>
        <w:t>. Но, като се има предвид ролята на личността, процесът ще иницира огромни промени и ще се разпростре светкавично върху цялата йерархията на човешкото общество. Промените в  начина на съществуване на личността, преселването в поредица от изкуствени тела, производството на изкуствени тела са качествени промени и ще предизвикат крупен скок в начина на съществуване и развитие на човечеството. Тези промени не могат да се осъществят без ангажиране на поненциала и ресурсите на цялото човешко общество.</w:t>
      </w:r>
    </w:p>
    <w:p w14:paraId="7287442F" w14:textId="6562507B" w:rsidR="00FB408A" w:rsidRPr="00FB408A" w:rsidRDefault="00FB408A" w:rsidP="00FB408A">
      <w:pPr>
        <w:ind w:firstLine="720"/>
        <w:rPr>
          <w:rFonts w:ascii="Times New Roman" w:hAnsi="Times New Roman" w:cs="Times New Roman"/>
          <w:color w:val="050505"/>
          <w:kern w:val="0"/>
          <w:sz w:val="24"/>
          <w:szCs w:val="24"/>
          <w:shd w:val="clear" w:color="auto" w:fill="FFFFFF"/>
          <w:lang w:val="bg-BG"/>
          <w14:ligatures w14:val="none"/>
        </w:rPr>
      </w:pPr>
      <w:r w:rsidRPr="00FB408A">
        <w:rPr>
          <w:rFonts w:ascii="Times New Roman" w:hAnsi="Times New Roman" w:cs="Times New Roman"/>
          <w:i/>
          <w:iCs/>
          <w:color w:val="050505"/>
          <w:kern w:val="0"/>
          <w:sz w:val="24"/>
          <w:szCs w:val="24"/>
          <w:shd w:val="clear" w:color="auto" w:fill="FFFFFF"/>
          <w:lang w:val="bg-BG"/>
          <w14:ligatures w14:val="none"/>
        </w:rPr>
        <w:t>Технологичното лично безсмъртие се оказва не толкова „лична“ работа, а обществен процес и ангажимент, който няма аналог в историята!</w:t>
      </w:r>
      <w:r w:rsidRPr="00FB408A">
        <w:rPr>
          <w:rFonts w:ascii="Times New Roman" w:hAnsi="Times New Roman" w:cs="Times New Roman"/>
          <w:kern w:val="0"/>
          <w:sz w:val="20"/>
          <w:szCs w:val="20"/>
          <w:lang w:val="bg-BG"/>
          <w14:ligatures w14:val="none"/>
        </w:rPr>
        <w:t xml:space="preserve"> </w:t>
      </w:r>
      <w:r w:rsidRPr="00FB408A">
        <w:rPr>
          <w:rFonts w:ascii="Times New Roman" w:hAnsi="Times New Roman" w:cs="Times New Roman"/>
          <w:kern w:val="0"/>
          <w:sz w:val="24"/>
          <w:szCs w:val="24"/>
          <w:lang w:val="bg-BG"/>
          <w14:ligatures w14:val="none"/>
        </w:rPr>
        <w:t xml:space="preserve">За да реализира технологично безсмъртие човечеството трябва да се откаже частично или напълно от подаръка, който му е направила природата по пътя на еволюцията – биологическия човешки организъм. Тогава ще се наложи усилията на обществото да бъдат насочени към нов тип </w:t>
      </w:r>
      <w:r w:rsidRPr="00FB408A">
        <w:rPr>
          <w:rFonts w:ascii="Times New Roman" w:hAnsi="Times New Roman" w:cs="Times New Roman"/>
          <w:i/>
          <w:iCs/>
          <w:kern w:val="0"/>
          <w:sz w:val="24"/>
          <w:szCs w:val="24"/>
          <w:lang w:val="bg-BG"/>
          <w14:ligatures w14:val="none"/>
        </w:rPr>
        <w:t>възпроизводство, чрез производство на непосредствените тела-носители.</w:t>
      </w:r>
    </w:p>
    <w:p w14:paraId="7DE2BAC0" w14:textId="0D330C25" w:rsidR="00FB408A" w:rsidRDefault="00956B19" w:rsidP="00FB408A">
      <w:pPr>
        <w:ind w:firstLine="720"/>
        <w:rPr>
          <w:rFonts w:ascii="Times New Roman" w:hAnsi="Times New Roman" w:cs="Times New Roman"/>
          <w:color w:val="050505"/>
          <w:kern w:val="0"/>
          <w:sz w:val="24"/>
          <w:szCs w:val="24"/>
          <w:shd w:val="clear" w:color="auto" w:fill="FFFFFF"/>
          <w:lang w:val="bg-BG"/>
          <w14:ligatures w14:val="none"/>
        </w:rPr>
      </w:pPr>
      <w:r>
        <w:rPr>
          <w:rFonts w:ascii="Times New Roman" w:hAnsi="Times New Roman" w:cs="Times New Roman"/>
          <w:color w:val="050505"/>
          <w:kern w:val="0"/>
          <w:sz w:val="24"/>
          <w:szCs w:val="24"/>
          <w:shd w:val="clear" w:color="auto" w:fill="FFFFFF"/>
          <w:lang w:val="bg-BG"/>
          <w14:ligatures w14:val="none"/>
        </w:rPr>
        <w:t>Внимателното вглеждане в картината представена от фиг. №2 и фиг. №3</w:t>
      </w:r>
      <w:r w:rsidR="00FB408A" w:rsidRPr="00FB408A">
        <w:rPr>
          <w:rFonts w:ascii="Times New Roman" w:hAnsi="Times New Roman" w:cs="Times New Roman"/>
          <w:i/>
          <w:iCs/>
          <w:color w:val="050505"/>
          <w:kern w:val="0"/>
          <w:sz w:val="24"/>
          <w:szCs w:val="24"/>
          <w:shd w:val="clear" w:color="auto" w:fill="FFFFFF"/>
          <w:lang w:val="bg-BG"/>
          <w14:ligatures w14:val="none"/>
        </w:rPr>
        <w:t xml:space="preserve"> </w:t>
      </w:r>
      <w:r>
        <w:rPr>
          <w:rFonts w:ascii="Times New Roman" w:hAnsi="Times New Roman" w:cs="Times New Roman"/>
          <w:color w:val="050505"/>
          <w:kern w:val="0"/>
          <w:sz w:val="24"/>
          <w:szCs w:val="24"/>
          <w:shd w:val="clear" w:color="auto" w:fill="FFFFFF"/>
          <w:lang w:val="bg-BG"/>
          <w14:ligatures w14:val="none"/>
        </w:rPr>
        <w:t>разкрива съществени характеристики на фиксирания процес.</w:t>
      </w:r>
    </w:p>
    <w:p w14:paraId="24E6F2B6" w14:textId="3F7A7411" w:rsidR="00956B19" w:rsidRDefault="00956B19" w:rsidP="00FB408A">
      <w:pPr>
        <w:ind w:firstLine="720"/>
        <w:rPr>
          <w:rFonts w:ascii="Times New Roman" w:hAnsi="Times New Roman" w:cs="Times New Roman"/>
          <w:color w:val="050505"/>
          <w:kern w:val="0"/>
          <w:sz w:val="24"/>
          <w:szCs w:val="24"/>
          <w:shd w:val="clear" w:color="auto" w:fill="FFFFFF"/>
          <w:lang w:val="bg-BG"/>
          <w14:ligatures w14:val="none"/>
        </w:rPr>
      </w:pPr>
      <w:r w:rsidRPr="001B44F6">
        <w:rPr>
          <w:rFonts w:ascii="Times New Roman" w:hAnsi="Times New Roman" w:cs="Times New Roman"/>
          <w:b/>
          <w:bCs/>
          <w:color w:val="050505"/>
          <w:kern w:val="0"/>
          <w:sz w:val="24"/>
          <w:szCs w:val="24"/>
          <w:shd w:val="clear" w:color="auto" w:fill="FFFFFF"/>
          <w:lang w:val="bg-BG"/>
          <w14:ligatures w14:val="none"/>
        </w:rPr>
        <w:t>Първата</w:t>
      </w:r>
      <w:r>
        <w:rPr>
          <w:rFonts w:ascii="Times New Roman" w:hAnsi="Times New Roman" w:cs="Times New Roman"/>
          <w:color w:val="050505"/>
          <w:kern w:val="0"/>
          <w:sz w:val="24"/>
          <w:szCs w:val="24"/>
          <w:shd w:val="clear" w:color="auto" w:fill="FFFFFF"/>
          <w:lang w:val="bg-BG"/>
          <w14:ligatures w14:val="none"/>
        </w:rPr>
        <w:t xml:space="preserve"> констатация е, че технологичното лично безсмъртие е оригинална </w:t>
      </w:r>
      <w:r w:rsidRPr="00F67BDD">
        <w:rPr>
          <w:rFonts w:ascii="Times New Roman" w:hAnsi="Times New Roman" w:cs="Times New Roman"/>
          <w:i/>
          <w:iCs/>
          <w:color w:val="050505"/>
          <w:kern w:val="0"/>
          <w:sz w:val="24"/>
          <w:szCs w:val="24"/>
          <w:shd w:val="clear" w:color="auto" w:fill="FFFFFF"/>
          <w:lang w:val="bg-BG"/>
          <w14:ligatures w14:val="none"/>
        </w:rPr>
        <w:t xml:space="preserve">форма на запазване </w:t>
      </w:r>
      <w:r>
        <w:rPr>
          <w:rFonts w:ascii="Times New Roman" w:hAnsi="Times New Roman" w:cs="Times New Roman"/>
          <w:color w:val="050505"/>
          <w:kern w:val="0"/>
          <w:sz w:val="24"/>
          <w:szCs w:val="24"/>
          <w:shd w:val="clear" w:color="auto" w:fill="FFFFFF"/>
          <w:lang w:val="bg-BG"/>
          <w14:ligatures w14:val="none"/>
        </w:rPr>
        <w:t>на човешката психика, на която е необходимо да се потърси аналог сред другите форми на запазване. Научното познание е констатирало огромен брой и различни класове на форми на запазване. По същество, именно формите на запазване са предмет на изследване от научното познание. Общото в тези форми на запазване формира определен клас системи, които стават предмет на изучаване от определена частна наука</w:t>
      </w:r>
      <w:r w:rsidR="006E2AF6">
        <w:rPr>
          <w:rFonts w:ascii="Times New Roman" w:hAnsi="Times New Roman" w:cs="Times New Roman"/>
          <w:color w:val="050505"/>
          <w:kern w:val="0"/>
          <w:sz w:val="24"/>
          <w:szCs w:val="24"/>
          <w:shd w:val="clear" w:color="auto" w:fill="FFFFFF"/>
          <w:lang w:val="bg-BG"/>
          <w14:ligatures w14:val="none"/>
        </w:rPr>
        <w:t xml:space="preserve"> – физика, </w:t>
      </w:r>
      <w:r w:rsidR="006E2AF6">
        <w:rPr>
          <w:rFonts w:ascii="Times New Roman" w:hAnsi="Times New Roman" w:cs="Times New Roman"/>
          <w:color w:val="050505"/>
          <w:kern w:val="0"/>
          <w:sz w:val="24"/>
          <w:szCs w:val="24"/>
          <w:shd w:val="clear" w:color="auto" w:fill="FFFFFF"/>
          <w:lang w:val="bg-BG"/>
          <w14:ligatures w14:val="none"/>
        </w:rPr>
        <w:lastRenderedPageBreak/>
        <w:t>химия, биология, социология и пр. Самото понятие „система“ е тясно свързано с понятието „запазване“.</w:t>
      </w:r>
      <w:r w:rsidR="001B44F6">
        <w:rPr>
          <w:rStyle w:val="FootnoteReference"/>
          <w:rFonts w:ascii="Times New Roman" w:hAnsi="Times New Roman" w:cs="Times New Roman"/>
          <w:color w:val="050505"/>
          <w:kern w:val="0"/>
          <w:sz w:val="24"/>
          <w:szCs w:val="24"/>
          <w:shd w:val="clear" w:color="auto" w:fill="FFFFFF"/>
          <w:lang w:val="bg-BG"/>
          <w14:ligatures w14:val="none"/>
        </w:rPr>
        <w:footnoteReference w:id="3"/>
      </w:r>
      <w:r w:rsidR="006E2AF6">
        <w:rPr>
          <w:rFonts w:ascii="Times New Roman" w:hAnsi="Times New Roman" w:cs="Times New Roman"/>
          <w:color w:val="050505"/>
          <w:kern w:val="0"/>
          <w:sz w:val="24"/>
          <w:szCs w:val="24"/>
          <w:shd w:val="clear" w:color="auto" w:fill="FFFFFF"/>
          <w:lang w:val="bg-BG"/>
          <w14:ligatures w14:val="none"/>
        </w:rPr>
        <w:t xml:space="preserve"> Трябва да се има предвид категориалния блок в материалистическата диалектика, който се очертава по линията:</w:t>
      </w:r>
    </w:p>
    <w:p w14:paraId="2C1D5F6E" w14:textId="13288181" w:rsidR="00FB408A" w:rsidRDefault="001B44F6" w:rsidP="001B44F6">
      <w:pPr>
        <w:ind w:firstLine="720"/>
        <w:jc w:val="center"/>
        <w:rPr>
          <w:rFonts w:ascii="Times New Roman" w:hAnsi="Times New Roman" w:cs="Times New Roman"/>
          <w:sz w:val="24"/>
          <w:szCs w:val="24"/>
          <w:lang w:val="bg-BG"/>
        </w:rPr>
      </w:pPr>
      <w:r>
        <w:rPr>
          <w:rFonts w:ascii="Times New Roman" w:hAnsi="Times New Roman" w:cs="Times New Roman"/>
          <w:noProof/>
          <w:sz w:val="24"/>
          <w:szCs w:val="24"/>
          <w:lang w:val="bg-BG"/>
        </w:rPr>
        <w:drawing>
          <wp:inline distT="0" distB="0" distL="0" distR="0" wp14:anchorId="13FCFFDE" wp14:editId="676B48EA">
            <wp:extent cx="2770098" cy="1955346"/>
            <wp:effectExtent l="0" t="0" r="0" b="6985"/>
            <wp:docPr id="39929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98137" name="Picture 3992981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6935" cy="1981348"/>
                    </a:xfrm>
                    <a:prstGeom prst="rect">
                      <a:avLst/>
                    </a:prstGeom>
                  </pic:spPr>
                </pic:pic>
              </a:graphicData>
            </a:graphic>
          </wp:inline>
        </w:drawing>
      </w:r>
    </w:p>
    <w:p w14:paraId="4BE57E4B" w14:textId="465ED767" w:rsidR="001B44F6" w:rsidRPr="00581C44" w:rsidRDefault="001B44F6" w:rsidP="001B44F6">
      <w:pPr>
        <w:ind w:firstLine="720"/>
        <w:jc w:val="center"/>
        <w:rPr>
          <w:rFonts w:ascii="Times New Roman" w:hAnsi="Times New Roman" w:cs="Times New Roman"/>
          <w:sz w:val="24"/>
          <w:szCs w:val="24"/>
          <w:lang w:val="bg-BG"/>
        </w:rPr>
      </w:pPr>
      <w:r>
        <w:rPr>
          <w:rFonts w:ascii="Times New Roman" w:hAnsi="Times New Roman" w:cs="Times New Roman"/>
          <w:sz w:val="24"/>
          <w:szCs w:val="24"/>
          <w:lang w:val="bg-BG"/>
        </w:rPr>
        <w:t>Фиг.№4.</w:t>
      </w:r>
    </w:p>
    <w:p w14:paraId="07F2D628" w14:textId="751A3D82" w:rsidR="007E6B7C" w:rsidRDefault="00F31475" w:rsidP="00213915">
      <w:pPr>
        <w:ind w:firstLine="720"/>
        <w:rPr>
          <w:rFonts w:ascii="Times New Roman" w:hAnsi="Times New Roman" w:cs="Times New Roman"/>
          <w:sz w:val="24"/>
          <w:szCs w:val="24"/>
        </w:rPr>
      </w:pPr>
      <w:r>
        <w:rPr>
          <w:rFonts w:ascii="Times New Roman" w:hAnsi="Times New Roman" w:cs="Times New Roman"/>
          <w:sz w:val="24"/>
          <w:szCs w:val="24"/>
          <w:lang w:val="bg-BG"/>
        </w:rPr>
        <w:t>Тази връзка означава, че идеята за технологично лично безсмъртие е в пряка кореспонденция както с философията, така и с частните науки. Идея, която категорично стои на магистралния път на развитие на знанието и социалното развитие. Огромно предимство, но също така и голям проблем, защото идеята все още не е готова за натоварения трафик на магистралата. Синтезът на научното знание е трагично изостанал в сравнение с аналитичните тенденции, а без него трудно може да се реализира дори само ориентация в океана от научно знание и непрекъснато преиздащите вълни на информационния потоп.</w:t>
      </w:r>
    </w:p>
    <w:p w14:paraId="2E59B5AE" w14:textId="77777777" w:rsidR="007A398F" w:rsidRDefault="00B100CF" w:rsidP="00213915">
      <w:pPr>
        <w:ind w:firstLine="720"/>
        <w:rPr>
          <w:rFonts w:ascii="Times New Roman" w:hAnsi="Times New Roman" w:cs="Times New Roman"/>
          <w:sz w:val="24"/>
          <w:szCs w:val="24"/>
          <w:lang w:val="bg-BG"/>
        </w:rPr>
      </w:pPr>
      <w:r>
        <w:rPr>
          <w:rFonts w:ascii="Times New Roman" w:hAnsi="Times New Roman" w:cs="Times New Roman"/>
          <w:sz w:val="24"/>
          <w:szCs w:val="24"/>
          <w:lang w:val="bg-BG"/>
        </w:rPr>
        <w:t xml:space="preserve">Втората констатация е, че процесът на технологично лично безсмъртие не е просто една обичайна форма на запазване. По замисъл, става дума за процес на запазване, който протича безкрайно и неограничено във времето. Това е процес на </w:t>
      </w:r>
      <w:r w:rsidRPr="007A398F">
        <w:rPr>
          <w:rFonts w:ascii="Times New Roman" w:hAnsi="Times New Roman" w:cs="Times New Roman"/>
          <w:b/>
          <w:bCs/>
          <w:i/>
          <w:iCs/>
          <w:sz w:val="24"/>
          <w:szCs w:val="24"/>
          <w:lang w:val="bg-BG"/>
        </w:rPr>
        <w:t>свръхзапазване</w:t>
      </w:r>
      <w:r>
        <w:rPr>
          <w:rFonts w:ascii="Times New Roman" w:hAnsi="Times New Roman" w:cs="Times New Roman"/>
          <w:sz w:val="24"/>
          <w:szCs w:val="24"/>
          <w:lang w:val="bg-BG"/>
        </w:rPr>
        <w:t>, който освен безкрайното във времето запазване на психиката и съзнанието е допълнително усилен от предположението, че поредицата от изкуствени организми-приемници на свръхзапазващата се психика е с нарастващо съвършенство. Неограниченото нарастващо съвършенство на поредицата от носители може да се обезпечи само, ако възможностите на средата се използват оптимално и експанзията на процеса е неограничена</w:t>
      </w:r>
      <w:r w:rsidR="007A398F">
        <w:rPr>
          <w:rFonts w:ascii="Times New Roman" w:hAnsi="Times New Roman" w:cs="Times New Roman"/>
          <w:sz w:val="24"/>
          <w:szCs w:val="24"/>
          <w:lang w:val="bg-BG"/>
        </w:rPr>
        <w:t xml:space="preserve">. Следва, че процесът е екстремален и изчерпва възможностите на средата максимално за постигане на </w:t>
      </w:r>
      <w:r w:rsidR="007A398F">
        <w:rPr>
          <w:rFonts w:ascii="Times New Roman" w:hAnsi="Times New Roman" w:cs="Times New Roman"/>
          <w:sz w:val="24"/>
          <w:szCs w:val="24"/>
          <w:lang w:val="bg-BG"/>
        </w:rPr>
        <w:lastRenderedPageBreak/>
        <w:t>запазване. Един такъв процес не е обикновена форма на запазване, а граничен, екстремален случай, който се нуждае от специално разглеждане.</w:t>
      </w:r>
    </w:p>
    <w:p w14:paraId="12D3B278" w14:textId="77777777" w:rsidR="00ED5BFB" w:rsidRDefault="007A398F" w:rsidP="00213915">
      <w:pPr>
        <w:ind w:firstLine="720"/>
        <w:rPr>
          <w:rFonts w:ascii="Times New Roman" w:hAnsi="Times New Roman" w:cs="Times New Roman"/>
          <w:sz w:val="24"/>
          <w:szCs w:val="24"/>
          <w:lang w:val="bg-BG"/>
        </w:rPr>
      </w:pPr>
      <w:r>
        <w:rPr>
          <w:rFonts w:ascii="Times New Roman" w:hAnsi="Times New Roman" w:cs="Times New Roman"/>
          <w:sz w:val="24"/>
          <w:szCs w:val="24"/>
          <w:lang w:val="bg-BG"/>
        </w:rPr>
        <w:t>Дори и в най-общото описание, без анализът да навлиза в подробности, е ясно, че е на лице положителна обратна връзка между човешката психика от една страна и нейните носители-приемници от друга. Човешката психика ще конструира и изпълнява все по-съвършени</w:t>
      </w:r>
      <w:r w:rsidR="00ED5BFB">
        <w:rPr>
          <w:rFonts w:ascii="Times New Roman" w:hAnsi="Times New Roman" w:cs="Times New Roman"/>
          <w:sz w:val="24"/>
          <w:szCs w:val="24"/>
          <w:lang w:val="bg-BG"/>
        </w:rPr>
        <w:t xml:space="preserve"> във функционално отношение носители, за да се пресели в тях. А когато се пресели тя ще се озове в паметово пространство с завишени и много по-комфортни функционални показатели. Така човешката психика не само ще съществува във времето, но ще се развива и ще придобива нови качества, които вече няма да бъдат само съзнание, а свръхсъзнание. Като се имат предвид определени философски принципи, хипотезата за положителна обратна връзка без ограничение става напълно приемлива. Тя почива на принципа за неограниченото разнообразие в света от една страна, и от друга на принципа за познаваемост, т.е. способността на съзнанието да опознава света и да достига до истината и същността на явленията.</w:t>
      </w:r>
    </w:p>
    <w:p w14:paraId="17EA282E" w14:textId="4FE97792" w:rsidR="00320254" w:rsidRDefault="00ED5BFB" w:rsidP="00213915">
      <w:pPr>
        <w:ind w:firstLine="720"/>
        <w:rPr>
          <w:rFonts w:ascii="Times New Roman" w:hAnsi="Times New Roman" w:cs="Times New Roman"/>
          <w:sz w:val="24"/>
          <w:szCs w:val="24"/>
          <w:lang w:val="bg-BG"/>
        </w:rPr>
      </w:pPr>
      <w:r>
        <w:rPr>
          <w:rFonts w:ascii="Times New Roman" w:hAnsi="Times New Roman" w:cs="Times New Roman"/>
          <w:sz w:val="24"/>
          <w:szCs w:val="24"/>
          <w:lang w:val="bg-BG"/>
        </w:rPr>
        <w:t>Разбирането на технологичното лично безсмъртие</w:t>
      </w:r>
      <w:r w:rsidR="00272558">
        <w:rPr>
          <w:rFonts w:ascii="Times New Roman" w:hAnsi="Times New Roman" w:cs="Times New Roman"/>
          <w:sz w:val="24"/>
          <w:szCs w:val="24"/>
          <w:lang w:val="bg-BG"/>
        </w:rPr>
        <w:t xml:space="preserve"> като процес на свръхзапазване е начинът да се преодолее информационния потоп. Това разбиране позволява веднага да бъдат отсечени огромен брой клонове в невероятно разклонената наука и вниманието да се насочи към процесите на свръхзапазване.</w:t>
      </w:r>
      <w:r w:rsidR="00747D9E">
        <w:rPr>
          <w:rFonts w:ascii="Times New Roman" w:hAnsi="Times New Roman" w:cs="Times New Roman"/>
          <w:sz w:val="24"/>
          <w:szCs w:val="24"/>
          <w:lang w:val="bg-BG"/>
        </w:rPr>
        <w:t xml:space="preserve"> </w:t>
      </w:r>
      <w:r w:rsidR="00320254" w:rsidRPr="00D63D65">
        <w:rPr>
          <w:rFonts w:ascii="Times New Roman" w:hAnsi="Times New Roman" w:cs="Times New Roman"/>
          <w:i/>
          <w:iCs/>
          <w:sz w:val="24"/>
          <w:szCs w:val="24"/>
          <w:lang w:val="bg-BG"/>
        </w:rPr>
        <w:t>Понятието</w:t>
      </w:r>
      <w:r w:rsidR="00747D9E" w:rsidRPr="00D63D65">
        <w:rPr>
          <w:rFonts w:ascii="Times New Roman" w:hAnsi="Times New Roman" w:cs="Times New Roman"/>
          <w:i/>
          <w:iCs/>
          <w:sz w:val="24"/>
          <w:szCs w:val="24"/>
          <w:lang w:val="bg-BG"/>
        </w:rPr>
        <w:t xml:space="preserve"> </w:t>
      </w:r>
      <w:r w:rsidR="00320254" w:rsidRPr="00D63D65">
        <w:rPr>
          <w:rFonts w:ascii="Times New Roman" w:hAnsi="Times New Roman" w:cs="Times New Roman"/>
          <w:i/>
          <w:iCs/>
          <w:sz w:val="24"/>
          <w:szCs w:val="24"/>
          <w:lang w:val="bg-BG"/>
        </w:rPr>
        <w:t>з</w:t>
      </w:r>
      <w:r w:rsidR="00747D9E" w:rsidRPr="00D63D65">
        <w:rPr>
          <w:rFonts w:ascii="Times New Roman" w:hAnsi="Times New Roman" w:cs="Times New Roman"/>
          <w:i/>
          <w:iCs/>
          <w:sz w:val="24"/>
          <w:szCs w:val="24"/>
          <w:lang w:val="bg-BG"/>
        </w:rPr>
        <w:t>а свръхзапазването се явява</w:t>
      </w:r>
      <w:r w:rsidR="00320254">
        <w:rPr>
          <w:rFonts w:ascii="Times New Roman" w:hAnsi="Times New Roman" w:cs="Times New Roman"/>
          <w:sz w:val="24"/>
          <w:szCs w:val="24"/>
          <w:lang w:val="bg-BG"/>
        </w:rPr>
        <w:t xml:space="preserve"> </w:t>
      </w:r>
      <w:r w:rsidR="00320254" w:rsidRPr="00D63D65">
        <w:rPr>
          <w:rFonts w:ascii="Times New Roman" w:hAnsi="Times New Roman" w:cs="Times New Roman"/>
          <w:i/>
          <w:iCs/>
          <w:sz w:val="24"/>
          <w:szCs w:val="24"/>
          <w:lang w:val="bg-BG"/>
        </w:rPr>
        <w:t>интеграционен център</w:t>
      </w:r>
      <w:r w:rsidR="00320254">
        <w:rPr>
          <w:rFonts w:ascii="Times New Roman" w:hAnsi="Times New Roman" w:cs="Times New Roman"/>
          <w:sz w:val="24"/>
          <w:szCs w:val="24"/>
          <w:lang w:val="bg-BG"/>
        </w:rPr>
        <w:t xml:space="preserve"> за резултатите на частнонаучните изследвания по отношение на идеята за технологично лично безсмъртие. Синтезът е многообещаващ, но не е лишен от сериозни затруднения.</w:t>
      </w:r>
    </w:p>
    <w:p w14:paraId="04CD90AE" w14:textId="335A2F3A" w:rsidR="00320254" w:rsidRDefault="00320254" w:rsidP="00213915">
      <w:pPr>
        <w:ind w:firstLine="720"/>
        <w:rPr>
          <w:rFonts w:ascii="Times New Roman" w:hAnsi="Times New Roman" w:cs="Times New Roman"/>
          <w:sz w:val="24"/>
          <w:szCs w:val="24"/>
          <w:lang w:val="bg-BG"/>
        </w:rPr>
      </w:pPr>
      <w:r>
        <w:rPr>
          <w:rFonts w:ascii="Times New Roman" w:hAnsi="Times New Roman" w:cs="Times New Roman"/>
          <w:sz w:val="24"/>
          <w:szCs w:val="24"/>
          <w:lang w:val="bg-BG"/>
        </w:rPr>
        <w:t xml:space="preserve">Първият голям проблем е, че за свръхзапазване се заговори сериозно едва през последните две-три десетилетия. Преди това и във философията и в частните науки доминира идеята за промяна. Физиката, изявен лидер в естествознанието, изследвайки </w:t>
      </w:r>
      <w:r w:rsidR="00F06E1C">
        <w:rPr>
          <w:rFonts w:ascii="Times New Roman" w:hAnsi="Times New Roman" w:cs="Times New Roman"/>
          <w:sz w:val="24"/>
          <w:szCs w:val="24"/>
          <w:lang w:val="bg-BG"/>
        </w:rPr>
        <w:t xml:space="preserve">космическото пространство и грандиозните процеси на промяна в него, изследвайки явленията в микросвета и радиоактивността на атомите, от чисто практически съображения, пренебрегна до голяма степен явленията на свръхзапазване. Интересът изцяло беше насочен към измененията и свръхбързите процеси...независимо, че те могат да бъдат изследвани само в единство с устойчивостта и свръхзапазването. </w:t>
      </w:r>
    </w:p>
    <w:p w14:paraId="1A7F96A6" w14:textId="34FC5F5E" w:rsidR="00F06E1C" w:rsidRDefault="00F06E1C" w:rsidP="00213915">
      <w:pPr>
        <w:ind w:firstLine="720"/>
        <w:rPr>
          <w:rFonts w:ascii="Times New Roman" w:hAnsi="Times New Roman" w:cs="Times New Roman"/>
          <w:sz w:val="24"/>
          <w:szCs w:val="24"/>
          <w:lang w:val="bg-BG"/>
        </w:rPr>
      </w:pPr>
      <w:r>
        <w:rPr>
          <w:rFonts w:ascii="Times New Roman" w:hAnsi="Times New Roman" w:cs="Times New Roman"/>
          <w:sz w:val="24"/>
          <w:szCs w:val="24"/>
          <w:lang w:val="bg-BG"/>
        </w:rPr>
        <w:t>Голям кориоз е факта, че точно физиката за пръв път се натъкна на явлението свръхзапазване</w:t>
      </w:r>
      <w:r w:rsidR="00F349CD">
        <w:rPr>
          <w:rFonts w:ascii="Times New Roman" w:hAnsi="Times New Roman" w:cs="Times New Roman"/>
          <w:sz w:val="24"/>
          <w:szCs w:val="24"/>
          <w:lang w:val="bg-BG"/>
        </w:rPr>
        <w:t xml:space="preserve">, но </w:t>
      </w:r>
      <w:r>
        <w:rPr>
          <w:rFonts w:ascii="Times New Roman" w:hAnsi="Times New Roman" w:cs="Times New Roman"/>
          <w:sz w:val="24"/>
          <w:szCs w:val="24"/>
          <w:lang w:val="bg-BG"/>
        </w:rPr>
        <w:t>дори</w:t>
      </w:r>
      <w:r w:rsidR="00F349CD">
        <w:rPr>
          <w:rFonts w:ascii="Times New Roman" w:hAnsi="Times New Roman" w:cs="Times New Roman"/>
          <w:sz w:val="24"/>
          <w:szCs w:val="24"/>
          <w:lang w:val="bg-BG"/>
        </w:rPr>
        <w:t xml:space="preserve"> и</w:t>
      </w:r>
      <w:r>
        <w:rPr>
          <w:rFonts w:ascii="Times New Roman" w:hAnsi="Times New Roman" w:cs="Times New Roman"/>
          <w:sz w:val="24"/>
          <w:szCs w:val="24"/>
          <w:lang w:val="bg-BG"/>
        </w:rPr>
        <w:t xml:space="preserve"> физиците не повярваха, че нещо подобно съществува. Става дума за явлението гравитационен колапс</w:t>
      </w:r>
      <w:r w:rsidR="00A1392A">
        <w:rPr>
          <w:rFonts w:ascii="Times New Roman" w:hAnsi="Times New Roman" w:cs="Times New Roman"/>
          <w:sz w:val="24"/>
          <w:szCs w:val="24"/>
          <w:lang w:val="bg-BG"/>
        </w:rPr>
        <w:t xml:space="preserve">, за което в началото се мислеше, че е само теоретична конструкция, която едва ли в обозримо време ще бъде потвърдена от наблюдения и измервания. Оказа се, че черните дупки съществуват, могат да бъдат наблюдавани и фотографирани. Нещо повече, оказа се че в центъра на галактиките съществуват черни дупки с колосална маса, които до голяма степен определят динамиката на галактиките. </w:t>
      </w:r>
    </w:p>
    <w:p w14:paraId="0BBF3C21" w14:textId="77777777" w:rsidR="004B100B" w:rsidRDefault="00A1392A" w:rsidP="00213915">
      <w:pPr>
        <w:ind w:firstLine="720"/>
        <w:rPr>
          <w:rFonts w:ascii="Times New Roman" w:hAnsi="Times New Roman" w:cs="Times New Roman"/>
          <w:iCs/>
          <w:kern w:val="0"/>
          <w:sz w:val="24"/>
          <w:szCs w:val="24"/>
          <w:lang w:val="bg-BG"/>
          <w14:ligatures w14:val="none"/>
        </w:rPr>
      </w:pPr>
      <w:r w:rsidRPr="00D63D65">
        <w:rPr>
          <w:rFonts w:ascii="Times New Roman" w:hAnsi="Times New Roman" w:cs="Times New Roman"/>
          <w:i/>
          <w:iCs/>
          <w:sz w:val="24"/>
          <w:szCs w:val="24"/>
          <w:lang w:val="bg-BG"/>
        </w:rPr>
        <w:lastRenderedPageBreak/>
        <w:t>Гравитационният колапс (черните дупки) са незаобиколим пример за свръхзапазване</w:t>
      </w:r>
      <w:r>
        <w:rPr>
          <w:rFonts w:ascii="Times New Roman" w:hAnsi="Times New Roman" w:cs="Times New Roman"/>
          <w:sz w:val="24"/>
          <w:szCs w:val="24"/>
          <w:lang w:val="bg-BG"/>
        </w:rPr>
        <w:t>. Свръхзапазване, което възниква на базата на положителна обратна връзка между плътност на веществото и изкривяването на пространството (гравитацията). По-висока плътност и по-голяма маса води до по-силно изкривяване на пространството и по-силна гравитация. По-силната гравитация води до по-голяма концентрация на вещество</w:t>
      </w:r>
      <w:r w:rsidR="002902CC">
        <w:rPr>
          <w:rFonts w:ascii="Times New Roman" w:hAnsi="Times New Roman" w:cs="Times New Roman"/>
          <w:sz w:val="24"/>
          <w:szCs w:val="24"/>
          <w:lang w:val="bg-BG"/>
        </w:rPr>
        <w:t xml:space="preserve"> и по-голяма маса и още по-голямо изкривяване на пространството. Всички звезди с по-голяма маса от определена критична величина завършват своето битие под формата на гравитационен колапс.</w:t>
      </w:r>
      <w:r w:rsidR="008B1AF7">
        <w:rPr>
          <w:rFonts w:ascii="Times New Roman" w:hAnsi="Times New Roman" w:cs="Times New Roman"/>
          <w:sz w:val="24"/>
          <w:szCs w:val="24"/>
          <w:lang w:val="bg-BG"/>
        </w:rPr>
        <w:t xml:space="preserve"> </w:t>
      </w:r>
      <w:proofErr w:type="spellStart"/>
      <w:r w:rsidR="008B1AF7" w:rsidRPr="008B1AF7">
        <w:rPr>
          <w:rFonts w:ascii="Times New Roman" w:hAnsi="Times New Roman" w:cs="Times New Roman"/>
          <w:iCs/>
          <w:kern w:val="0"/>
          <w:sz w:val="24"/>
          <w:szCs w:val="24"/>
          <w14:ligatures w14:val="none"/>
        </w:rPr>
        <w:t>Дж.Уйлер</w:t>
      </w:r>
      <w:proofErr w:type="spellEnd"/>
      <w:r w:rsidR="008B1AF7" w:rsidRPr="008B1AF7">
        <w:rPr>
          <w:rFonts w:ascii="Times New Roman" w:hAnsi="Times New Roman" w:cs="Times New Roman"/>
          <w:iCs/>
          <w:kern w:val="0"/>
          <w:sz w:val="24"/>
          <w:szCs w:val="24"/>
          <w14:ligatures w14:val="none"/>
        </w:rPr>
        <w:t xml:space="preserve"> в </w:t>
      </w:r>
      <w:proofErr w:type="spellStart"/>
      <w:r w:rsidR="008B1AF7" w:rsidRPr="008B1AF7">
        <w:rPr>
          <w:rFonts w:ascii="Times New Roman" w:hAnsi="Times New Roman" w:cs="Times New Roman"/>
          <w:iCs/>
          <w:kern w:val="0"/>
          <w:sz w:val="24"/>
          <w:szCs w:val="24"/>
          <w14:ligatures w14:val="none"/>
        </w:rPr>
        <w:t>тритомната</w:t>
      </w:r>
      <w:proofErr w:type="spellEnd"/>
      <w:r w:rsidR="008B1AF7" w:rsidRPr="008B1AF7">
        <w:rPr>
          <w:rFonts w:ascii="Times New Roman" w:hAnsi="Times New Roman" w:cs="Times New Roman"/>
          <w:iCs/>
          <w:kern w:val="0"/>
          <w:sz w:val="24"/>
          <w:szCs w:val="24"/>
          <w14:ligatures w14:val="none"/>
        </w:rPr>
        <w:t xml:space="preserve"> </w:t>
      </w:r>
      <w:proofErr w:type="spellStart"/>
      <w:r w:rsidR="008B1AF7" w:rsidRPr="008B1AF7">
        <w:rPr>
          <w:rFonts w:ascii="Times New Roman" w:hAnsi="Times New Roman" w:cs="Times New Roman"/>
          <w:iCs/>
          <w:kern w:val="0"/>
          <w:sz w:val="24"/>
          <w:szCs w:val="24"/>
          <w14:ligatures w14:val="none"/>
        </w:rPr>
        <w:t>монография</w:t>
      </w:r>
      <w:proofErr w:type="spellEnd"/>
      <w:r w:rsidR="008B1AF7" w:rsidRPr="008B1AF7">
        <w:rPr>
          <w:rFonts w:ascii="Times New Roman" w:hAnsi="Times New Roman" w:cs="Times New Roman"/>
          <w:iCs/>
          <w:kern w:val="0"/>
          <w:sz w:val="24"/>
          <w:szCs w:val="24"/>
          <w14:ligatures w14:val="none"/>
        </w:rPr>
        <w:t xml:space="preserve"> „</w:t>
      </w:r>
      <w:proofErr w:type="spellStart"/>
      <w:r w:rsidR="008B1AF7" w:rsidRPr="008B1AF7">
        <w:rPr>
          <w:rFonts w:ascii="Times New Roman" w:hAnsi="Times New Roman" w:cs="Times New Roman"/>
          <w:iCs/>
          <w:kern w:val="0"/>
          <w:sz w:val="24"/>
          <w:szCs w:val="24"/>
          <w14:ligatures w14:val="none"/>
        </w:rPr>
        <w:t>Гравитация</w:t>
      </w:r>
      <w:proofErr w:type="spellEnd"/>
      <w:r w:rsidR="008B1AF7" w:rsidRPr="008B1AF7">
        <w:rPr>
          <w:rFonts w:ascii="Times New Roman" w:hAnsi="Times New Roman" w:cs="Times New Roman"/>
          <w:iCs/>
          <w:kern w:val="0"/>
          <w:sz w:val="24"/>
          <w:szCs w:val="24"/>
          <w14:ligatures w14:val="none"/>
        </w:rPr>
        <w:t>”</w:t>
      </w:r>
      <w:r w:rsidR="008B1AF7" w:rsidRPr="008B1AF7">
        <w:rPr>
          <w:rStyle w:val="FootnoteReference"/>
          <w:rFonts w:ascii="Times New Roman" w:hAnsi="Times New Roman" w:cs="Times New Roman"/>
          <w:iCs/>
          <w:kern w:val="0"/>
          <w:sz w:val="24"/>
          <w:szCs w:val="24"/>
          <w14:ligatures w14:val="none"/>
        </w:rPr>
        <w:footnoteReference w:id="4"/>
      </w:r>
      <w:r w:rsidR="008B1AF7" w:rsidRPr="008B1AF7">
        <w:rPr>
          <w:rFonts w:ascii="Times New Roman" w:hAnsi="Times New Roman" w:cs="Times New Roman"/>
          <w:iCs/>
          <w:kern w:val="0"/>
          <w:sz w:val="24"/>
          <w:szCs w:val="24"/>
          <w:lang w:val="bg-BG"/>
          <w14:ligatures w14:val="none"/>
        </w:rPr>
        <w:t xml:space="preserve">, емоцианално отбелязва, че </w:t>
      </w:r>
      <w:proofErr w:type="spellStart"/>
      <w:r w:rsidR="008B1AF7" w:rsidRPr="008B1AF7">
        <w:rPr>
          <w:rFonts w:ascii="Times New Roman" w:hAnsi="Times New Roman" w:cs="Times New Roman"/>
          <w:iCs/>
          <w:kern w:val="0"/>
          <w:sz w:val="24"/>
          <w:szCs w:val="24"/>
          <w14:ligatures w14:val="none"/>
        </w:rPr>
        <w:t>черните</w:t>
      </w:r>
      <w:proofErr w:type="spellEnd"/>
      <w:r w:rsidR="008B1AF7" w:rsidRPr="008B1AF7">
        <w:rPr>
          <w:rFonts w:ascii="Times New Roman" w:hAnsi="Times New Roman" w:cs="Times New Roman"/>
          <w:iCs/>
          <w:kern w:val="0"/>
          <w:sz w:val="24"/>
          <w:szCs w:val="24"/>
          <w14:ligatures w14:val="none"/>
        </w:rPr>
        <w:t xml:space="preserve"> </w:t>
      </w:r>
      <w:proofErr w:type="spellStart"/>
      <w:r w:rsidR="008B1AF7" w:rsidRPr="008B1AF7">
        <w:rPr>
          <w:rFonts w:ascii="Times New Roman" w:hAnsi="Times New Roman" w:cs="Times New Roman"/>
          <w:iCs/>
          <w:kern w:val="0"/>
          <w:sz w:val="24"/>
          <w:szCs w:val="24"/>
          <w14:ligatures w14:val="none"/>
        </w:rPr>
        <w:t>дупки</w:t>
      </w:r>
      <w:proofErr w:type="spellEnd"/>
      <w:r w:rsidR="008B1AF7" w:rsidRPr="008B1AF7">
        <w:rPr>
          <w:rFonts w:ascii="Times New Roman" w:hAnsi="Times New Roman" w:cs="Times New Roman"/>
          <w:iCs/>
          <w:kern w:val="0"/>
          <w:sz w:val="24"/>
          <w:szCs w:val="24"/>
          <w14:ligatures w14:val="none"/>
        </w:rPr>
        <w:t xml:space="preserve"> </w:t>
      </w:r>
      <w:proofErr w:type="spellStart"/>
      <w:r w:rsidR="008B1AF7" w:rsidRPr="008B1AF7">
        <w:rPr>
          <w:rFonts w:ascii="Times New Roman" w:hAnsi="Times New Roman" w:cs="Times New Roman"/>
          <w:iCs/>
          <w:kern w:val="0"/>
          <w:sz w:val="24"/>
          <w:szCs w:val="24"/>
          <w14:ligatures w14:val="none"/>
        </w:rPr>
        <w:t>са</w:t>
      </w:r>
      <w:proofErr w:type="spellEnd"/>
      <w:r w:rsidR="008B1AF7" w:rsidRPr="008B1AF7">
        <w:rPr>
          <w:rFonts w:ascii="Times New Roman" w:hAnsi="Times New Roman" w:cs="Times New Roman"/>
          <w:iCs/>
          <w:kern w:val="0"/>
          <w:sz w:val="24"/>
          <w:szCs w:val="24"/>
          <w14:ligatures w14:val="none"/>
        </w:rPr>
        <w:t xml:space="preserve"> </w:t>
      </w:r>
      <w:proofErr w:type="spellStart"/>
      <w:r w:rsidR="008B1AF7" w:rsidRPr="008B1AF7">
        <w:rPr>
          <w:rFonts w:ascii="Times New Roman" w:hAnsi="Times New Roman" w:cs="Times New Roman"/>
          <w:iCs/>
          <w:kern w:val="0"/>
          <w:sz w:val="24"/>
          <w:szCs w:val="24"/>
          <w14:ligatures w14:val="none"/>
        </w:rPr>
        <w:t>краха</w:t>
      </w:r>
      <w:proofErr w:type="spellEnd"/>
      <w:r w:rsidR="008B1AF7" w:rsidRPr="008B1AF7">
        <w:rPr>
          <w:rFonts w:ascii="Times New Roman" w:hAnsi="Times New Roman" w:cs="Times New Roman"/>
          <w:iCs/>
          <w:kern w:val="0"/>
          <w:sz w:val="24"/>
          <w:szCs w:val="24"/>
          <w14:ligatures w14:val="none"/>
        </w:rPr>
        <w:t xml:space="preserve"> </w:t>
      </w:r>
      <w:proofErr w:type="spellStart"/>
      <w:r w:rsidR="008B1AF7" w:rsidRPr="008B1AF7">
        <w:rPr>
          <w:rFonts w:ascii="Times New Roman" w:hAnsi="Times New Roman" w:cs="Times New Roman"/>
          <w:iCs/>
          <w:kern w:val="0"/>
          <w:sz w:val="24"/>
          <w:szCs w:val="24"/>
          <w14:ligatures w14:val="none"/>
        </w:rPr>
        <w:t>на</w:t>
      </w:r>
      <w:proofErr w:type="spellEnd"/>
      <w:r w:rsidR="008B1AF7" w:rsidRPr="008B1AF7">
        <w:rPr>
          <w:rFonts w:ascii="Times New Roman" w:hAnsi="Times New Roman" w:cs="Times New Roman"/>
          <w:iCs/>
          <w:kern w:val="0"/>
          <w:sz w:val="24"/>
          <w:szCs w:val="24"/>
          <w14:ligatures w14:val="none"/>
        </w:rPr>
        <w:t xml:space="preserve"> </w:t>
      </w:r>
      <w:proofErr w:type="spellStart"/>
      <w:r w:rsidR="008B1AF7" w:rsidRPr="008B1AF7">
        <w:rPr>
          <w:rFonts w:ascii="Times New Roman" w:hAnsi="Times New Roman" w:cs="Times New Roman"/>
          <w:iCs/>
          <w:kern w:val="0"/>
          <w:sz w:val="24"/>
          <w:szCs w:val="24"/>
          <w14:ligatures w14:val="none"/>
        </w:rPr>
        <w:t>съвременната</w:t>
      </w:r>
      <w:proofErr w:type="spellEnd"/>
      <w:r w:rsidR="008B1AF7" w:rsidRPr="008B1AF7">
        <w:rPr>
          <w:rFonts w:ascii="Times New Roman" w:hAnsi="Times New Roman" w:cs="Times New Roman"/>
          <w:iCs/>
          <w:kern w:val="0"/>
          <w:sz w:val="24"/>
          <w:szCs w:val="24"/>
          <w14:ligatures w14:val="none"/>
        </w:rPr>
        <w:t xml:space="preserve"> </w:t>
      </w:r>
      <w:proofErr w:type="spellStart"/>
      <w:r w:rsidR="008B1AF7" w:rsidRPr="008B1AF7">
        <w:rPr>
          <w:rFonts w:ascii="Times New Roman" w:hAnsi="Times New Roman" w:cs="Times New Roman"/>
          <w:iCs/>
          <w:kern w:val="0"/>
          <w:sz w:val="24"/>
          <w:szCs w:val="24"/>
          <w14:ligatures w14:val="none"/>
        </w:rPr>
        <w:t>физика</w:t>
      </w:r>
      <w:proofErr w:type="spellEnd"/>
      <w:r w:rsidR="008B1AF7" w:rsidRPr="008B1AF7">
        <w:rPr>
          <w:rFonts w:ascii="Times New Roman" w:hAnsi="Times New Roman" w:cs="Times New Roman"/>
          <w:iCs/>
          <w:kern w:val="0"/>
          <w:sz w:val="24"/>
          <w:szCs w:val="24"/>
          <w:lang w:val="bg-BG"/>
          <w14:ligatures w14:val="none"/>
        </w:rPr>
        <w:t xml:space="preserve">. Тази негова констатация е напълно оправдана, не само защото за вътрешността на черните дупки физиката няма никаква идея, обявявайки я за сингулярност, но и за това, че явлението явно демонстрира ограничеността на физикалисткия стил на мислене. </w:t>
      </w:r>
      <w:r w:rsidR="008B1AF7">
        <w:rPr>
          <w:rFonts w:ascii="Times New Roman" w:hAnsi="Times New Roman" w:cs="Times New Roman"/>
          <w:iCs/>
          <w:kern w:val="0"/>
          <w:sz w:val="24"/>
          <w:szCs w:val="24"/>
          <w:lang w:val="bg-BG"/>
          <w14:ligatures w14:val="none"/>
        </w:rPr>
        <w:t>Тази ограниченост проличава в опитите да бъдат разбрани редица други случаи на свръхзапазване.</w:t>
      </w:r>
      <w:r w:rsidR="00FC3D4F">
        <w:rPr>
          <w:rFonts w:ascii="Times New Roman" w:hAnsi="Times New Roman" w:cs="Times New Roman"/>
          <w:iCs/>
          <w:kern w:val="0"/>
          <w:sz w:val="24"/>
          <w:szCs w:val="24"/>
          <w:lang w:val="bg-BG"/>
          <w14:ligatures w14:val="none"/>
        </w:rPr>
        <w:t xml:space="preserve"> </w:t>
      </w:r>
    </w:p>
    <w:p w14:paraId="4345A8C6" w14:textId="5D8F0FE9" w:rsidR="0055206D" w:rsidRDefault="00FC3D4F" w:rsidP="00213915">
      <w:pPr>
        <w:ind w:firstLine="720"/>
        <w:rPr>
          <w:rFonts w:ascii="Times New Roman" w:hAnsi="Times New Roman" w:cs="Times New Roman"/>
          <w:sz w:val="24"/>
          <w:szCs w:val="24"/>
          <w:shd w:val="clear" w:color="auto" w:fill="FFFFFF"/>
          <w:lang w:val="bg-BG"/>
        </w:rPr>
      </w:pPr>
      <w:r>
        <w:rPr>
          <w:rFonts w:ascii="Times New Roman" w:hAnsi="Times New Roman" w:cs="Times New Roman"/>
          <w:iCs/>
          <w:kern w:val="0"/>
          <w:sz w:val="24"/>
          <w:szCs w:val="24"/>
          <w:lang w:val="bg-BG"/>
          <w14:ligatures w14:val="none"/>
        </w:rPr>
        <w:t>Модерната физика влиза в съприкосновение със свръхзапазване с провеждане на редица експерименти в микросвета и създавава в продължение на няколко десетилетия перфектната квантова теория. Изводите на квантовата теория са проверени и потвърдени многократно, но това е до голяма степен математическа теория, зад която стои толкова невероятна онтология, че проблемът за интерпретацията се поставя многократно</w:t>
      </w:r>
      <w:r w:rsidR="004B100B">
        <w:rPr>
          <w:rStyle w:val="FootnoteReference"/>
          <w:rFonts w:ascii="Times New Roman" w:hAnsi="Times New Roman" w:cs="Times New Roman"/>
          <w:iCs/>
          <w:kern w:val="0"/>
          <w:sz w:val="24"/>
          <w:szCs w:val="24"/>
          <w:lang w:val="bg-BG"/>
          <w14:ligatures w14:val="none"/>
        </w:rPr>
        <w:footnoteReference w:id="5"/>
      </w:r>
      <w:r>
        <w:rPr>
          <w:rFonts w:ascii="Times New Roman" w:hAnsi="Times New Roman" w:cs="Times New Roman"/>
          <w:iCs/>
          <w:kern w:val="0"/>
          <w:sz w:val="24"/>
          <w:szCs w:val="24"/>
          <w:lang w:val="bg-BG"/>
          <w14:ligatures w14:val="none"/>
        </w:rPr>
        <w:t>, но и до ден днешен не е решен.</w:t>
      </w:r>
      <w:r w:rsidR="004575F1">
        <w:rPr>
          <w:rFonts w:ascii="Times New Roman" w:hAnsi="Times New Roman" w:cs="Times New Roman"/>
          <w:iCs/>
          <w:kern w:val="0"/>
          <w:sz w:val="24"/>
          <w:szCs w:val="24"/>
          <w:lang w:val="bg-BG"/>
          <w14:ligatures w14:val="none"/>
        </w:rPr>
        <w:t xml:space="preserve"> О</w:t>
      </w:r>
      <w:r w:rsidR="004B100B">
        <w:rPr>
          <w:rFonts w:ascii="Times New Roman" w:hAnsi="Times New Roman" w:cs="Times New Roman"/>
          <w:iCs/>
          <w:kern w:val="0"/>
          <w:sz w:val="24"/>
          <w:szCs w:val="24"/>
          <w:lang w:val="bg-BG"/>
          <w14:ligatures w14:val="none"/>
        </w:rPr>
        <w:t>т</w:t>
      </w:r>
      <w:r>
        <w:rPr>
          <w:rFonts w:ascii="Times New Roman" w:hAnsi="Times New Roman" w:cs="Times New Roman"/>
          <w:iCs/>
          <w:kern w:val="0"/>
          <w:sz w:val="24"/>
          <w:szCs w:val="24"/>
          <w:lang w:val="bg-BG"/>
          <w14:ligatures w14:val="none"/>
        </w:rPr>
        <w:t xml:space="preserve"> квантовата теория</w:t>
      </w:r>
      <w:r w:rsidR="004575F1">
        <w:rPr>
          <w:rFonts w:ascii="Times New Roman" w:hAnsi="Times New Roman" w:cs="Times New Roman"/>
          <w:iCs/>
          <w:kern w:val="0"/>
          <w:sz w:val="24"/>
          <w:szCs w:val="24"/>
          <w:lang w:val="bg-BG"/>
          <w14:ligatures w14:val="none"/>
        </w:rPr>
        <w:t xml:space="preserve"> следва нелокалност и</w:t>
      </w:r>
      <w:r>
        <w:rPr>
          <w:rFonts w:ascii="Times New Roman" w:hAnsi="Times New Roman" w:cs="Times New Roman"/>
          <w:iCs/>
          <w:kern w:val="0"/>
          <w:sz w:val="24"/>
          <w:szCs w:val="24"/>
          <w:lang w:val="bg-BG"/>
          <w14:ligatures w14:val="none"/>
        </w:rPr>
        <w:t xml:space="preserve"> „единното безмеханизмово цяло на света“</w:t>
      </w:r>
      <w:r w:rsidR="004575F1">
        <w:rPr>
          <w:rFonts w:ascii="Times New Roman" w:hAnsi="Times New Roman" w:cs="Times New Roman"/>
          <w:iCs/>
          <w:kern w:val="0"/>
          <w:sz w:val="24"/>
          <w:szCs w:val="24"/>
          <w:lang w:val="bg-BG"/>
          <w14:ligatures w14:val="none"/>
        </w:rPr>
        <w:t>. Следва</w:t>
      </w:r>
      <w:r w:rsidR="004B100B">
        <w:rPr>
          <w:rFonts w:ascii="Times New Roman" w:hAnsi="Times New Roman" w:cs="Times New Roman"/>
          <w:iCs/>
          <w:kern w:val="0"/>
          <w:sz w:val="24"/>
          <w:szCs w:val="24"/>
          <w:lang w:val="bg-BG"/>
          <w14:ligatures w14:val="none"/>
        </w:rPr>
        <w:t xml:space="preserve"> заплитането</w:t>
      </w:r>
      <w:r w:rsidR="004575F1">
        <w:rPr>
          <w:rFonts w:ascii="Times New Roman" w:hAnsi="Times New Roman" w:cs="Times New Roman"/>
          <w:iCs/>
          <w:kern w:val="0"/>
          <w:sz w:val="24"/>
          <w:szCs w:val="24"/>
          <w:lang w:val="bg-BG"/>
          <w14:ligatures w14:val="none"/>
        </w:rPr>
        <w:t xml:space="preserve"> при взаимодействие на квантите </w:t>
      </w:r>
      <w:r w:rsidR="004B100B">
        <w:rPr>
          <w:rFonts w:ascii="Times New Roman" w:hAnsi="Times New Roman" w:cs="Times New Roman"/>
          <w:iCs/>
          <w:kern w:val="0"/>
          <w:sz w:val="24"/>
          <w:szCs w:val="24"/>
          <w:lang w:val="bg-BG"/>
          <w14:ligatures w14:val="none"/>
        </w:rPr>
        <w:t xml:space="preserve">и парадокса на Айнщайн-Подолски-Розен, които </w:t>
      </w:r>
      <w:r>
        <w:rPr>
          <w:rFonts w:ascii="Times New Roman" w:hAnsi="Times New Roman" w:cs="Times New Roman"/>
          <w:iCs/>
          <w:kern w:val="0"/>
          <w:sz w:val="24"/>
          <w:szCs w:val="24"/>
          <w:lang w:val="bg-BG"/>
          <w14:ligatures w14:val="none"/>
        </w:rPr>
        <w:t>експериментите</w:t>
      </w:r>
      <w:r w:rsidR="004B100B">
        <w:rPr>
          <w:rFonts w:ascii="Times New Roman" w:hAnsi="Times New Roman" w:cs="Times New Roman"/>
          <w:iCs/>
          <w:kern w:val="0"/>
          <w:sz w:val="24"/>
          <w:szCs w:val="24"/>
          <w:lang w:val="bg-BG"/>
          <w14:ligatures w14:val="none"/>
        </w:rPr>
        <w:t xml:space="preserve"> потвърдиха и продължават да потвърждават</w:t>
      </w:r>
      <w:r w:rsidR="004575F1">
        <w:rPr>
          <w:rFonts w:ascii="Times New Roman" w:hAnsi="Times New Roman" w:cs="Times New Roman"/>
          <w:iCs/>
          <w:kern w:val="0"/>
          <w:sz w:val="24"/>
          <w:szCs w:val="24"/>
          <w:lang w:val="bg-BG"/>
          <w14:ligatures w14:val="none"/>
        </w:rPr>
        <w:t>. Тези проверени следствия от квантовата теория</w:t>
      </w:r>
      <w:r>
        <w:rPr>
          <w:rFonts w:ascii="Times New Roman" w:hAnsi="Times New Roman" w:cs="Times New Roman"/>
          <w:iCs/>
          <w:kern w:val="0"/>
          <w:sz w:val="24"/>
          <w:szCs w:val="24"/>
          <w:lang w:val="bg-BG"/>
          <w14:ligatures w14:val="none"/>
        </w:rPr>
        <w:t xml:space="preserve"> не само не могат да намерят обяснение, но са в остър конфликт с цялото философско знание и здрав смисъл.</w:t>
      </w:r>
      <w:r w:rsidR="004B100B">
        <w:rPr>
          <w:rFonts w:ascii="Times New Roman" w:hAnsi="Times New Roman" w:cs="Times New Roman"/>
          <w:iCs/>
          <w:kern w:val="0"/>
          <w:sz w:val="24"/>
          <w:szCs w:val="24"/>
          <w:lang w:val="bg-BG"/>
          <w14:ligatures w14:val="none"/>
        </w:rPr>
        <w:t xml:space="preserve"> Рядко</w:t>
      </w:r>
      <w:r w:rsidR="00BB0438">
        <w:rPr>
          <w:rFonts w:ascii="Times New Roman" w:hAnsi="Times New Roman" w:cs="Times New Roman"/>
          <w:iCs/>
          <w:kern w:val="0"/>
          <w:sz w:val="24"/>
          <w:szCs w:val="24"/>
          <w:lang w:val="bg-BG"/>
          <w14:ligatures w14:val="none"/>
        </w:rPr>
        <w:t>,</w:t>
      </w:r>
      <w:r w:rsidR="004B100B">
        <w:rPr>
          <w:rFonts w:ascii="Times New Roman" w:hAnsi="Times New Roman" w:cs="Times New Roman"/>
          <w:iCs/>
          <w:kern w:val="0"/>
          <w:sz w:val="24"/>
          <w:szCs w:val="24"/>
          <w:lang w:val="bg-BG"/>
          <w14:ligatures w14:val="none"/>
        </w:rPr>
        <w:t xml:space="preserve"> но има все пак автори</w:t>
      </w:r>
      <w:r w:rsidR="00BB0438">
        <w:rPr>
          <w:rStyle w:val="FootnoteReference"/>
          <w:rFonts w:ascii="Times New Roman" w:hAnsi="Times New Roman" w:cs="Times New Roman"/>
          <w:iCs/>
          <w:kern w:val="0"/>
          <w:sz w:val="24"/>
          <w:szCs w:val="24"/>
          <w:lang w:val="bg-BG"/>
          <w14:ligatures w14:val="none"/>
        </w:rPr>
        <w:footnoteReference w:id="6"/>
      </w:r>
      <w:r w:rsidR="004B100B">
        <w:rPr>
          <w:rFonts w:ascii="Times New Roman" w:hAnsi="Times New Roman" w:cs="Times New Roman"/>
          <w:iCs/>
          <w:kern w:val="0"/>
          <w:sz w:val="24"/>
          <w:szCs w:val="24"/>
          <w:lang w:val="bg-BG"/>
          <w14:ligatures w14:val="none"/>
        </w:rPr>
        <w:t>, които</w:t>
      </w:r>
      <w:r w:rsidR="00BB0438">
        <w:rPr>
          <w:rFonts w:ascii="Times New Roman" w:hAnsi="Times New Roman" w:cs="Times New Roman"/>
          <w:iCs/>
          <w:kern w:val="0"/>
          <w:sz w:val="24"/>
          <w:szCs w:val="24"/>
          <w:lang w:val="bg-BG"/>
          <w14:ligatures w14:val="none"/>
        </w:rPr>
        <w:t xml:space="preserve"> се досещат, че чрез квантовите закономерности физиката се докосва до свръхзапазване от</w:t>
      </w:r>
      <w:r w:rsidR="004B100B">
        <w:rPr>
          <w:rFonts w:ascii="Times New Roman" w:hAnsi="Times New Roman" w:cs="Times New Roman"/>
          <w:iCs/>
          <w:kern w:val="0"/>
          <w:sz w:val="24"/>
          <w:szCs w:val="24"/>
          <w:lang w:val="bg-BG"/>
          <w14:ligatures w14:val="none"/>
        </w:rPr>
        <w:t xml:space="preserve"> </w:t>
      </w:r>
      <w:r w:rsidR="00BB0438">
        <w:rPr>
          <w:rFonts w:ascii="Times New Roman" w:hAnsi="Times New Roman" w:cs="Times New Roman"/>
          <w:iCs/>
          <w:kern w:val="0"/>
          <w:sz w:val="24"/>
          <w:szCs w:val="24"/>
          <w:lang w:val="bg-BG"/>
          <w14:ligatures w14:val="none"/>
        </w:rPr>
        <w:t>мащаби, които трудно се вместват в човешкото въображение. Идея, която бива подсказвана</w:t>
      </w:r>
      <w:r w:rsidR="00F6071D">
        <w:rPr>
          <w:rFonts w:ascii="Times New Roman" w:hAnsi="Times New Roman" w:cs="Times New Roman"/>
          <w:iCs/>
          <w:kern w:val="0"/>
          <w:sz w:val="24"/>
          <w:szCs w:val="24"/>
          <w:lang w:val="bg-BG"/>
          <w14:ligatures w14:val="none"/>
        </w:rPr>
        <w:t xml:space="preserve"> многократно от експериментите със стълкновение на градивни частици с цел изучаване на структурата им. Експериментите съвсем ясно показват, че колкото е по-малък размера на атакуваната частица, толкова по-голяма енергия е необходима за нейното разрушение. Ситуацията става съвсем парадоксална, когато в цел се превърнат частици с размер близък до дължината на Планк </w:t>
      </w:r>
      <w:r w:rsidR="00F6071D" w:rsidRPr="00AC4D6E">
        <w:rPr>
          <w:rFonts w:ascii="Times New Roman" w:hAnsi="Times New Roman" w:cs="Times New Roman"/>
          <w:iCs/>
          <w:kern w:val="0"/>
          <w:sz w:val="24"/>
          <w:szCs w:val="24"/>
          <w:lang w:val="bg-BG"/>
          <w14:ligatures w14:val="none"/>
        </w:rPr>
        <w:t>(</w:t>
      </w:r>
      <w:r w:rsidR="00F6071D" w:rsidRPr="00AC4D6E">
        <w:rPr>
          <w:rStyle w:val="Emphasis"/>
          <w:rFonts w:ascii="Times New Roman" w:hAnsi="Times New Roman" w:cs="Times New Roman"/>
          <w:i w:val="0"/>
          <w:iCs w:val="0"/>
          <w:sz w:val="24"/>
          <w:szCs w:val="24"/>
          <w:shd w:val="clear" w:color="auto" w:fill="FFFFFF"/>
        </w:rPr>
        <w:t>1,6 × 10 </w:t>
      </w:r>
      <w:r w:rsidR="00F6071D" w:rsidRPr="00AC4D6E">
        <w:rPr>
          <w:rStyle w:val="Emphasis"/>
          <w:rFonts w:ascii="Times New Roman" w:hAnsi="Times New Roman" w:cs="Times New Roman"/>
          <w:i w:val="0"/>
          <w:iCs w:val="0"/>
          <w:sz w:val="24"/>
          <w:szCs w:val="24"/>
          <w:shd w:val="clear" w:color="auto" w:fill="FFFFFF"/>
          <w:vertAlign w:val="superscript"/>
        </w:rPr>
        <w:t>−35</w:t>
      </w:r>
      <w:r w:rsidR="00F6071D" w:rsidRPr="00AC4D6E">
        <w:rPr>
          <w:rStyle w:val="Emphasis"/>
          <w:rFonts w:ascii="Times New Roman" w:hAnsi="Times New Roman" w:cs="Times New Roman"/>
          <w:i w:val="0"/>
          <w:iCs w:val="0"/>
          <w:sz w:val="24"/>
          <w:szCs w:val="24"/>
          <w:shd w:val="clear" w:color="auto" w:fill="FFFFFF"/>
        </w:rPr>
        <w:t> м</w:t>
      </w:r>
      <w:r w:rsidR="00F6071D" w:rsidRPr="00AC4D6E">
        <w:rPr>
          <w:rFonts w:ascii="Times New Roman" w:hAnsi="Times New Roman" w:cs="Times New Roman"/>
          <w:sz w:val="24"/>
          <w:szCs w:val="24"/>
          <w:shd w:val="clear" w:color="auto" w:fill="FFFFFF"/>
          <w:lang w:val="bg-BG"/>
        </w:rPr>
        <w:t>)</w:t>
      </w:r>
      <w:r w:rsidR="00AC4D6E">
        <w:rPr>
          <w:rFonts w:ascii="Times New Roman" w:hAnsi="Times New Roman" w:cs="Times New Roman"/>
          <w:sz w:val="24"/>
          <w:szCs w:val="24"/>
          <w:shd w:val="clear" w:color="auto" w:fill="FFFFFF"/>
          <w:lang w:val="bg-BG"/>
        </w:rPr>
        <w:t xml:space="preserve">, тогава за разбиване на подобна частица (фридмон, планкеон) ще е необходима енергията на цялата физическа Вселена. На каква по-убедителна демонстрация от тази, ще трябва физическата наука да се натъкне, за да констатира, че зад квантовите закони се крие свръхзапазване. Съвсем друг е въпросът, че за да се разбере това свръхзапазване, а не само да се пишат математически формули, е необходимо да се смени стила на мислене. </w:t>
      </w:r>
      <w:r w:rsidR="00B65299">
        <w:rPr>
          <w:rFonts w:ascii="Times New Roman" w:hAnsi="Times New Roman" w:cs="Times New Roman"/>
          <w:sz w:val="24"/>
          <w:szCs w:val="24"/>
          <w:shd w:val="clear" w:color="auto" w:fill="FFFFFF"/>
          <w:lang w:val="bg-BG"/>
        </w:rPr>
        <w:t xml:space="preserve">Не сменяне на стила на мислене от класическа физика към </w:t>
      </w:r>
      <w:r w:rsidR="00B65299">
        <w:rPr>
          <w:rFonts w:ascii="Times New Roman" w:hAnsi="Times New Roman" w:cs="Times New Roman"/>
          <w:sz w:val="24"/>
          <w:szCs w:val="24"/>
          <w:shd w:val="clear" w:color="auto" w:fill="FFFFFF"/>
          <w:lang w:val="bg-BG"/>
        </w:rPr>
        <w:lastRenderedPageBreak/>
        <w:t>квантова физика, какъвто вече е направен, а начинът по който изобщо се мисли във физиката</w:t>
      </w:r>
      <w:r w:rsidR="000D18B4">
        <w:rPr>
          <w:rFonts w:ascii="Times New Roman" w:hAnsi="Times New Roman" w:cs="Times New Roman"/>
          <w:sz w:val="24"/>
          <w:szCs w:val="24"/>
          <w:shd w:val="clear" w:color="auto" w:fill="FFFFFF"/>
          <w:lang w:val="bg-BG"/>
        </w:rPr>
        <w:t>. Необходим е</w:t>
      </w:r>
      <w:r w:rsidR="00B65299">
        <w:rPr>
          <w:rFonts w:ascii="Times New Roman" w:hAnsi="Times New Roman" w:cs="Times New Roman"/>
          <w:sz w:val="24"/>
          <w:szCs w:val="24"/>
          <w:shd w:val="clear" w:color="auto" w:fill="FFFFFF"/>
          <w:lang w:val="bg-BG"/>
        </w:rPr>
        <w:t xml:space="preserve"> друг начин на мислене по-пригоден за проблемите на сложността</w:t>
      </w:r>
      <w:r w:rsidR="000D18B4">
        <w:rPr>
          <w:rFonts w:ascii="Times New Roman" w:hAnsi="Times New Roman" w:cs="Times New Roman"/>
          <w:sz w:val="24"/>
          <w:szCs w:val="24"/>
          <w:shd w:val="clear" w:color="auto" w:fill="FFFFFF"/>
          <w:lang w:val="bg-BG"/>
        </w:rPr>
        <w:t xml:space="preserve"> не чрез опорстяване и редуциране към прости същности, а фиксиране върху ясно проявеното и развитото</w:t>
      </w:r>
      <w:r w:rsidR="0055206D">
        <w:rPr>
          <w:rFonts w:ascii="Times New Roman" w:hAnsi="Times New Roman" w:cs="Times New Roman"/>
          <w:sz w:val="24"/>
          <w:szCs w:val="24"/>
          <w:shd w:val="clear" w:color="auto" w:fill="FFFFFF"/>
          <w:lang w:val="bg-BG"/>
        </w:rPr>
        <w:t xml:space="preserve"> сложно, за да се изградят адекватни модели.</w:t>
      </w:r>
      <w:r w:rsidR="00B65299">
        <w:rPr>
          <w:rFonts w:ascii="Times New Roman" w:hAnsi="Times New Roman" w:cs="Times New Roman"/>
          <w:sz w:val="24"/>
          <w:szCs w:val="24"/>
          <w:shd w:val="clear" w:color="auto" w:fill="FFFFFF"/>
          <w:lang w:val="bg-BG"/>
        </w:rPr>
        <w:t xml:space="preserve"> </w:t>
      </w:r>
    </w:p>
    <w:p w14:paraId="074B36CD" w14:textId="77721C3D" w:rsidR="00A1392A" w:rsidRDefault="0055206D" w:rsidP="00213915">
      <w:pPr>
        <w:ind w:firstLine="720"/>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О</w:t>
      </w:r>
      <w:r w:rsidR="00B65299">
        <w:rPr>
          <w:rFonts w:ascii="Times New Roman" w:hAnsi="Times New Roman" w:cs="Times New Roman"/>
          <w:sz w:val="24"/>
          <w:szCs w:val="24"/>
          <w:shd w:val="clear" w:color="auto" w:fill="FFFFFF"/>
          <w:lang w:val="bg-BG"/>
        </w:rPr>
        <w:t>ще класическата физика се сблъсква с проблема за свръхзапазване, който се проявява под формата на екстремалните (вариационни) принципи – принцип на Мопертюи, принцип на Ферма..., по-късно обобщени и приложени към цялото физическо знание. Известно е, че цялата физика, като система от знание, може да бъде изложена последователно чрез екстремалните принципи, но въпреки впечатляващото развитие и получените на тази база резултати, източникът на екстремалността остава неизяснен и неизвестен. Обяснението и пълнотата на знанието липсват</w:t>
      </w:r>
      <w:r>
        <w:rPr>
          <w:rFonts w:ascii="Times New Roman" w:hAnsi="Times New Roman" w:cs="Times New Roman"/>
          <w:sz w:val="24"/>
          <w:szCs w:val="24"/>
          <w:shd w:val="clear" w:color="auto" w:fill="FFFFFF"/>
          <w:lang w:val="bg-BG"/>
        </w:rPr>
        <w:t>, а ситуацията се повтаря с квантовата теория...</w:t>
      </w:r>
      <w:r w:rsidR="00B65299">
        <w:rPr>
          <w:rFonts w:ascii="Times New Roman" w:hAnsi="Times New Roman" w:cs="Times New Roman"/>
          <w:sz w:val="24"/>
          <w:szCs w:val="24"/>
          <w:shd w:val="clear" w:color="auto" w:fill="FFFFFF"/>
          <w:lang w:val="bg-BG"/>
        </w:rPr>
        <w:t xml:space="preserve"> и това се дължи </w:t>
      </w:r>
      <w:r w:rsidR="002F0744">
        <w:rPr>
          <w:rFonts w:ascii="Times New Roman" w:hAnsi="Times New Roman" w:cs="Times New Roman"/>
          <w:sz w:val="24"/>
          <w:szCs w:val="24"/>
          <w:shd w:val="clear" w:color="auto" w:fill="FFFFFF"/>
          <w:lang w:val="bg-BG"/>
        </w:rPr>
        <w:t>именно на физикалисткия подход към проблема.</w:t>
      </w:r>
    </w:p>
    <w:p w14:paraId="633F8060" w14:textId="641B8234" w:rsidR="002F0744" w:rsidRDefault="002F0744" w:rsidP="00213915">
      <w:pPr>
        <w:ind w:firstLine="720"/>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Съществува област от научното знание, където рационалното мислене плътно се приближава до проблема свръхзапазване, при това не в мега-мащаби или микромащаби, а в мезо-света, обичаен за нашето възприятие. Това е целият комплекс от направления в науката, които изучават възникване на живота, неговата еволюция, приемственост и наследственост, възпроизвеждане, възникването на психиката и психиката със съзнание, т.е. човешкото общество. Тези проблеми не са анализирани и оценени от гледна точка на свръхзапазването</w:t>
      </w:r>
      <w:r w:rsidR="00CF5A63">
        <w:rPr>
          <w:rFonts w:ascii="Times New Roman" w:hAnsi="Times New Roman" w:cs="Times New Roman"/>
          <w:sz w:val="24"/>
          <w:szCs w:val="24"/>
          <w:shd w:val="clear" w:color="auto" w:fill="FFFFFF"/>
          <w:lang w:val="bg-BG"/>
        </w:rPr>
        <w:t>. Но има и изключително проницателни монографии</w:t>
      </w:r>
      <w:r w:rsidR="00CF5A63">
        <w:rPr>
          <w:rStyle w:val="FootnoteReference"/>
          <w:rFonts w:ascii="Times New Roman" w:hAnsi="Times New Roman" w:cs="Times New Roman"/>
          <w:sz w:val="24"/>
          <w:szCs w:val="24"/>
          <w:shd w:val="clear" w:color="auto" w:fill="FFFFFF"/>
          <w:lang w:val="bg-BG"/>
        </w:rPr>
        <w:footnoteReference w:id="7"/>
      </w:r>
      <w:r w:rsidR="00CF5A63">
        <w:rPr>
          <w:rFonts w:ascii="Times New Roman" w:hAnsi="Times New Roman" w:cs="Times New Roman"/>
          <w:sz w:val="24"/>
          <w:szCs w:val="24"/>
          <w:shd w:val="clear" w:color="auto" w:fill="FFFFFF"/>
          <w:lang w:val="bg-BG"/>
        </w:rPr>
        <w:t>, които не само се доближават до тази идея, но и подчертават дебело необходимостта от смяната на гледната точка. Докинс пише:</w:t>
      </w:r>
    </w:p>
    <w:p w14:paraId="6BF7968C" w14:textId="7764D8DF" w:rsidR="00CF5A63" w:rsidRPr="00012DD7" w:rsidRDefault="00CF5A63" w:rsidP="00213915">
      <w:pPr>
        <w:ind w:firstLine="720"/>
        <w:rPr>
          <w:rFonts w:ascii="Times New Roman" w:hAnsi="Times New Roman" w:cs="Times New Roman"/>
          <w:i/>
          <w:iCs/>
          <w:sz w:val="24"/>
          <w:szCs w:val="24"/>
          <w:shd w:val="clear" w:color="auto" w:fill="FFFFFF"/>
          <w:lang w:val="bg-BG"/>
        </w:rPr>
      </w:pPr>
      <w:r w:rsidRPr="00012DD7">
        <w:rPr>
          <w:rFonts w:ascii="Times New Roman" w:hAnsi="Times New Roman" w:cs="Times New Roman"/>
          <w:i/>
          <w:iCs/>
          <w:sz w:val="24"/>
          <w:szCs w:val="24"/>
          <w:shd w:val="clear" w:color="auto" w:fill="FFFFFF"/>
          <w:lang w:val="bg-BG"/>
        </w:rPr>
        <w:t>„За много биолози е въобще трудно да съзрат проблема тук.</w:t>
      </w:r>
      <w:r w:rsidR="00A56D0C" w:rsidRPr="00012DD7">
        <w:rPr>
          <w:rFonts w:ascii="Times New Roman" w:hAnsi="Times New Roman" w:cs="Times New Roman"/>
          <w:i/>
          <w:iCs/>
          <w:sz w:val="24"/>
          <w:szCs w:val="24"/>
          <w:shd w:val="clear" w:color="auto" w:fill="FFFFFF"/>
          <w:lang w:val="bg-BG"/>
        </w:rPr>
        <w:t xml:space="preserve"> Това е така защото по навик поставят въпросите си на равнището на отделния организъм. Някой биолози стигат до там, че разглеждат ДНК като устройство, изпозвано от организмите за собственото си възпроизводство, точно както окото е устройство, използвано от организмите за виждане! Читателите на тази книга ще разберат, че това отношение е грешка с огромни последствия. Това е истина преобъртана с главата надолу.“</w:t>
      </w:r>
      <w:r w:rsidR="00A56D0C" w:rsidRPr="00012DD7">
        <w:rPr>
          <w:rStyle w:val="FootnoteReference"/>
          <w:rFonts w:ascii="Times New Roman" w:hAnsi="Times New Roman" w:cs="Times New Roman"/>
          <w:i/>
          <w:iCs/>
          <w:sz w:val="24"/>
          <w:szCs w:val="24"/>
          <w:shd w:val="clear" w:color="auto" w:fill="FFFFFF"/>
          <w:lang w:val="bg-BG"/>
        </w:rPr>
        <w:footnoteReference w:id="8"/>
      </w:r>
    </w:p>
    <w:p w14:paraId="27D20E24" w14:textId="2FE0FFC8" w:rsidR="00CA4147" w:rsidRDefault="00CA4147" w:rsidP="00213915">
      <w:pPr>
        <w:ind w:firstLine="720"/>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 xml:space="preserve">А има ли друга гледна точка, която е по-евристична!? </w:t>
      </w:r>
    </w:p>
    <w:p w14:paraId="492D01AA" w14:textId="2551E216" w:rsidR="00CA4147" w:rsidRDefault="00CA4147" w:rsidP="0055206D">
      <w:pPr>
        <w:ind w:firstLine="720"/>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 xml:space="preserve">Да, има и Докинс ясно я посочва – това е погледа върху живота, неговото възникване и развитие от гледна точка на </w:t>
      </w:r>
      <w:r w:rsidRPr="00CA4147">
        <w:rPr>
          <w:rFonts w:ascii="Times New Roman" w:hAnsi="Times New Roman" w:cs="Times New Roman"/>
          <w:b/>
          <w:bCs/>
          <w:i/>
          <w:iCs/>
          <w:sz w:val="24"/>
          <w:szCs w:val="24"/>
          <w:shd w:val="clear" w:color="auto" w:fill="FFFFFF"/>
          <w:lang w:val="bg-BG"/>
        </w:rPr>
        <w:t>безсмъртните гени</w:t>
      </w:r>
      <w:r>
        <w:rPr>
          <w:rFonts w:ascii="Times New Roman" w:hAnsi="Times New Roman" w:cs="Times New Roman"/>
          <w:sz w:val="24"/>
          <w:szCs w:val="24"/>
          <w:shd w:val="clear" w:color="auto" w:fill="FFFFFF"/>
          <w:lang w:val="bg-BG"/>
        </w:rPr>
        <w:t>. Насочването на вниманието върху гените и тяхното безсмъртие е по същество насочване на вниманието върху процеса на свръхзапазване.</w:t>
      </w:r>
      <w:r w:rsidR="0030401B">
        <w:rPr>
          <w:rFonts w:ascii="Times New Roman" w:hAnsi="Times New Roman" w:cs="Times New Roman"/>
          <w:sz w:val="24"/>
          <w:szCs w:val="24"/>
          <w:shd w:val="clear" w:color="auto" w:fill="FFFFFF"/>
          <w:lang w:val="bg-BG"/>
        </w:rPr>
        <w:t xml:space="preserve"> Но свръхзапазването, което се наблюдава при гените не е чрез физическо взаимодействие, въпреки че се ползва от физическо взаимодействие. </w:t>
      </w:r>
      <w:r w:rsidR="0030401B">
        <w:rPr>
          <w:rFonts w:ascii="Times New Roman" w:hAnsi="Times New Roman" w:cs="Times New Roman"/>
          <w:sz w:val="24"/>
          <w:szCs w:val="24"/>
          <w:shd w:val="clear" w:color="auto" w:fill="FFFFFF"/>
          <w:lang w:val="bg-BG"/>
        </w:rPr>
        <w:lastRenderedPageBreak/>
        <w:t>Същността на гените е, че те са носители на информация</w:t>
      </w:r>
      <w:r w:rsidR="0030401B">
        <w:rPr>
          <w:rStyle w:val="FootnoteReference"/>
          <w:rFonts w:ascii="Times New Roman" w:hAnsi="Times New Roman" w:cs="Times New Roman"/>
          <w:sz w:val="24"/>
          <w:szCs w:val="24"/>
          <w:shd w:val="clear" w:color="auto" w:fill="FFFFFF"/>
          <w:lang w:val="bg-BG"/>
        </w:rPr>
        <w:footnoteReference w:id="9"/>
      </w:r>
      <w:r w:rsidR="0030401B">
        <w:rPr>
          <w:rFonts w:ascii="Times New Roman" w:hAnsi="Times New Roman" w:cs="Times New Roman"/>
          <w:sz w:val="24"/>
          <w:szCs w:val="24"/>
          <w:shd w:val="clear" w:color="auto" w:fill="FFFFFF"/>
          <w:lang w:val="bg-BG"/>
        </w:rPr>
        <w:t>. Нещо повече, запазването при тях се осъществява, чрез презапис на носената информация и предаването ѝ от поколение в поколение. В основата на процеса е репликацията на ДНК-молекулите, които са непосредствения носител на информация и осигуряват необходимото разнообразие на генетичната памет. Гените</w:t>
      </w:r>
      <w:r w:rsidR="00293FB1">
        <w:rPr>
          <w:rFonts w:ascii="Times New Roman" w:hAnsi="Times New Roman" w:cs="Times New Roman"/>
          <w:sz w:val="24"/>
          <w:szCs w:val="24"/>
          <w:shd w:val="clear" w:color="auto" w:fill="FFFFFF"/>
          <w:lang w:val="bg-BG"/>
        </w:rPr>
        <w:t xml:space="preserve"> -</w:t>
      </w:r>
      <w:r w:rsidR="0030401B">
        <w:rPr>
          <w:rFonts w:ascii="Times New Roman" w:hAnsi="Times New Roman" w:cs="Times New Roman"/>
          <w:sz w:val="24"/>
          <w:szCs w:val="24"/>
          <w:shd w:val="clear" w:color="auto" w:fill="FFFFFF"/>
          <w:lang w:val="bg-BG"/>
        </w:rPr>
        <w:t xml:space="preserve"> „атомите“ на наследствеността и запазването са в основата на </w:t>
      </w:r>
      <w:r w:rsidR="00293FB1">
        <w:rPr>
          <w:rFonts w:ascii="Times New Roman" w:hAnsi="Times New Roman" w:cs="Times New Roman"/>
          <w:sz w:val="24"/>
          <w:szCs w:val="24"/>
          <w:shd w:val="clear" w:color="auto" w:fill="FFFFFF"/>
          <w:lang w:val="bg-BG"/>
        </w:rPr>
        <w:t>еволюционния процес, който се реализира чрез мутации и естествен отбор. Гените и техните безброй комбинации и йерархични конструкции са в основата на видовото разнообразие на живота и формирането на особен тип системи – системите от информация.</w:t>
      </w:r>
      <w:r w:rsidR="00293FB1">
        <w:rPr>
          <w:rStyle w:val="FootnoteReference"/>
          <w:rFonts w:ascii="Times New Roman" w:hAnsi="Times New Roman" w:cs="Times New Roman"/>
          <w:sz w:val="24"/>
          <w:szCs w:val="24"/>
          <w:shd w:val="clear" w:color="auto" w:fill="FFFFFF"/>
          <w:lang w:val="bg-BG"/>
        </w:rPr>
        <w:footnoteReference w:id="10"/>
      </w:r>
      <w:r w:rsidR="00293FB1">
        <w:rPr>
          <w:rFonts w:ascii="Times New Roman" w:hAnsi="Times New Roman" w:cs="Times New Roman"/>
          <w:sz w:val="24"/>
          <w:szCs w:val="24"/>
          <w:shd w:val="clear" w:color="auto" w:fill="FFFFFF"/>
          <w:lang w:val="bg-BG"/>
        </w:rPr>
        <w:t xml:space="preserve"> Концепцията за системи от информация е изключително плодотворна в две посоки</w:t>
      </w:r>
      <w:r w:rsidR="00FD1ADF">
        <w:rPr>
          <w:rFonts w:ascii="Times New Roman" w:hAnsi="Times New Roman" w:cs="Times New Roman"/>
          <w:sz w:val="24"/>
          <w:szCs w:val="24"/>
          <w:shd w:val="clear" w:color="auto" w:fill="FFFFFF"/>
          <w:lang w:val="bg-BG"/>
        </w:rPr>
        <w:t>:</w:t>
      </w:r>
      <w:r w:rsidR="00293FB1">
        <w:rPr>
          <w:rFonts w:ascii="Times New Roman" w:hAnsi="Times New Roman" w:cs="Times New Roman"/>
          <w:sz w:val="24"/>
          <w:szCs w:val="24"/>
          <w:shd w:val="clear" w:color="auto" w:fill="FFFFFF"/>
          <w:lang w:val="bg-BG"/>
        </w:rPr>
        <w:t xml:space="preserve"> Преди всичко тя проявява в явен вид едно от най-ярките проявления на свръхзапазването – това е положителната обратна връзка между два компонента или две подсистеми, които взаимно се усилват. В случая това е подсистемата-носител ( робота за </w:t>
      </w:r>
      <w:r w:rsidR="00823921">
        <w:rPr>
          <w:rFonts w:ascii="Times New Roman" w:hAnsi="Times New Roman" w:cs="Times New Roman"/>
          <w:sz w:val="24"/>
          <w:szCs w:val="24"/>
          <w:shd w:val="clear" w:color="auto" w:fill="FFFFFF"/>
          <w:lang w:val="bg-BG"/>
        </w:rPr>
        <w:t>о</w:t>
      </w:r>
      <w:r w:rsidR="00293FB1">
        <w:rPr>
          <w:rFonts w:ascii="Times New Roman" w:hAnsi="Times New Roman" w:cs="Times New Roman"/>
          <w:sz w:val="24"/>
          <w:szCs w:val="24"/>
          <w:shd w:val="clear" w:color="auto" w:fill="FFFFFF"/>
          <w:lang w:val="bg-BG"/>
        </w:rPr>
        <w:t>целяване по Докинс) и системата от информация ( репликатора). Това категорично е положителна обратна връзка</w:t>
      </w:r>
      <w:r w:rsidR="00C81F50">
        <w:rPr>
          <w:rFonts w:ascii="Times New Roman" w:hAnsi="Times New Roman" w:cs="Times New Roman"/>
          <w:sz w:val="24"/>
          <w:szCs w:val="24"/>
          <w:shd w:val="clear" w:color="auto" w:fill="FFFFFF"/>
          <w:lang w:val="bg-BG"/>
        </w:rPr>
        <w:t>, която е ограничена от ресурсите на средата – повърхността на планетата, където е възникнал живота. Еволюцията и положителната обратна връзка за живота на планетата Земя продължава няколко милиарда години.</w:t>
      </w:r>
      <w:r w:rsidR="00C81F50">
        <w:rPr>
          <w:rStyle w:val="FootnoteReference"/>
          <w:rFonts w:ascii="Times New Roman" w:hAnsi="Times New Roman" w:cs="Times New Roman"/>
          <w:sz w:val="24"/>
          <w:szCs w:val="24"/>
          <w:shd w:val="clear" w:color="auto" w:fill="FFFFFF"/>
          <w:lang w:val="bg-BG"/>
        </w:rPr>
        <w:footnoteReference w:id="11"/>
      </w:r>
      <w:r w:rsidR="00321DEB">
        <w:rPr>
          <w:rFonts w:ascii="Times New Roman" w:hAnsi="Times New Roman" w:cs="Times New Roman"/>
          <w:sz w:val="24"/>
          <w:szCs w:val="24"/>
          <w:shd w:val="clear" w:color="auto" w:fill="FFFFFF"/>
          <w:lang w:val="bg-BG"/>
        </w:rPr>
        <w:t xml:space="preserve"> Тези крехки, незабел</w:t>
      </w:r>
      <w:r w:rsidR="00823921">
        <w:rPr>
          <w:rFonts w:ascii="Times New Roman" w:hAnsi="Times New Roman" w:cs="Times New Roman"/>
          <w:sz w:val="24"/>
          <w:szCs w:val="24"/>
          <w:shd w:val="clear" w:color="auto" w:fill="FFFFFF"/>
          <w:lang w:val="bg-BG"/>
        </w:rPr>
        <w:t>е</w:t>
      </w:r>
      <w:r w:rsidR="00321DEB">
        <w:rPr>
          <w:rFonts w:ascii="Times New Roman" w:hAnsi="Times New Roman" w:cs="Times New Roman"/>
          <w:sz w:val="24"/>
          <w:szCs w:val="24"/>
          <w:shd w:val="clear" w:color="auto" w:fill="FFFFFF"/>
          <w:lang w:val="bg-BG"/>
        </w:rPr>
        <w:t>жителни със своята химическа устойчивост вещества, като ДНК, РНК, белтъци и други органични молекули успяват да оцелеят милиарди години, при това в сложна организация, експанзия и самоорганизация в пряко противоречие с втория принцип на термодинамиката. Разбира се, вторият принцип на термодинамиката не е нарушен, а по-скоро заобиколен, защото живите системи са отворени в термодинамически смисъл системи</w:t>
      </w:r>
      <w:r w:rsidR="00FD1ADF">
        <w:rPr>
          <w:rFonts w:ascii="Times New Roman" w:hAnsi="Times New Roman" w:cs="Times New Roman"/>
          <w:sz w:val="24"/>
          <w:szCs w:val="24"/>
          <w:shd w:val="clear" w:color="auto" w:fill="FFFFFF"/>
          <w:lang w:val="bg-BG"/>
        </w:rPr>
        <w:t>. Отворените системи съществуват и се самоорганизират и развиват за сметка на поток от вещество и енергия от средата, както и отток на ентропия, също към средата. Това е фундаменталната причина за експанзионистичната същност на живота, „себичността на гените“ и агресивността му.</w:t>
      </w:r>
    </w:p>
    <w:p w14:paraId="47A0DC29" w14:textId="0D19C366" w:rsidR="00FD1ADF" w:rsidRDefault="00FD1ADF" w:rsidP="00213915">
      <w:pPr>
        <w:ind w:firstLine="720"/>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 xml:space="preserve">Втората посока – еволюционното усъвършенстване води до възникване на качествено нови системи от информация, различни от генетичните системи от информация, но попадащи в </w:t>
      </w:r>
      <w:r w:rsidRPr="0055206D">
        <w:rPr>
          <w:rFonts w:ascii="Times New Roman" w:hAnsi="Times New Roman" w:cs="Times New Roman"/>
          <w:i/>
          <w:iCs/>
          <w:sz w:val="24"/>
          <w:szCs w:val="24"/>
          <w:shd w:val="clear" w:color="auto" w:fill="FFFFFF"/>
          <w:lang w:val="bg-BG"/>
        </w:rPr>
        <w:t>общия клас на системите от информация</w:t>
      </w:r>
      <w:r>
        <w:rPr>
          <w:rFonts w:ascii="Times New Roman" w:hAnsi="Times New Roman" w:cs="Times New Roman"/>
          <w:sz w:val="24"/>
          <w:szCs w:val="24"/>
          <w:shd w:val="clear" w:color="auto" w:fill="FFFFFF"/>
          <w:lang w:val="bg-BG"/>
        </w:rPr>
        <w:t xml:space="preserve">. В еволюционен план биологичната еволюция води до възникване на психика при някои живи системи. Психиката е също система от информация, която се базира на нов тип памет – неврологичната памет. Усъвършенстването на психиката, като система от информация обслужваща поведението на живите системи води до </w:t>
      </w:r>
      <w:r w:rsidR="009D0403">
        <w:rPr>
          <w:rFonts w:ascii="Times New Roman" w:hAnsi="Times New Roman" w:cs="Times New Roman"/>
          <w:sz w:val="24"/>
          <w:szCs w:val="24"/>
          <w:shd w:val="clear" w:color="auto" w:fill="FFFFFF"/>
          <w:lang w:val="bg-BG"/>
        </w:rPr>
        <w:t>разширяване и усъвършенстване на неврологичната памет. Така възникват различни видове психика и в края на този процес до възникване на човешка психика със съзнание.</w:t>
      </w:r>
    </w:p>
    <w:p w14:paraId="669FDD2E" w14:textId="62444599" w:rsidR="009D0403" w:rsidRDefault="009D0403" w:rsidP="00213915">
      <w:pPr>
        <w:ind w:firstLine="720"/>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С възникването на човешка психика и човешко общество, еволюционният процес се нарушава, но самоорганизацията</w:t>
      </w:r>
      <w:r w:rsidR="00823921">
        <w:rPr>
          <w:rFonts w:ascii="Times New Roman" w:hAnsi="Times New Roman" w:cs="Times New Roman"/>
          <w:sz w:val="24"/>
          <w:szCs w:val="24"/>
          <w:shd w:val="clear" w:color="auto" w:fill="FFFFFF"/>
          <w:lang w:val="bg-BG"/>
        </w:rPr>
        <w:t xml:space="preserve"> и развитието</w:t>
      </w:r>
      <w:r>
        <w:rPr>
          <w:rFonts w:ascii="Times New Roman" w:hAnsi="Times New Roman" w:cs="Times New Roman"/>
          <w:sz w:val="24"/>
          <w:szCs w:val="24"/>
          <w:shd w:val="clear" w:color="auto" w:fill="FFFFFF"/>
          <w:lang w:val="bg-BG"/>
        </w:rPr>
        <w:t xml:space="preserve"> на системите от информация протича на </w:t>
      </w:r>
      <w:r>
        <w:rPr>
          <w:rFonts w:ascii="Times New Roman" w:hAnsi="Times New Roman" w:cs="Times New Roman"/>
          <w:sz w:val="24"/>
          <w:szCs w:val="24"/>
          <w:shd w:val="clear" w:color="auto" w:fill="FFFFFF"/>
          <w:lang w:val="bg-BG"/>
        </w:rPr>
        <w:lastRenderedPageBreak/>
        <w:t xml:space="preserve">ниво човешко общество. Така възникват нови, надорганизменни системи от информация – </w:t>
      </w:r>
      <w:r w:rsidRPr="00C61DB4">
        <w:rPr>
          <w:rFonts w:ascii="Times New Roman" w:hAnsi="Times New Roman" w:cs="Times New Roman"/>
          <w:i/>
          <w:iCs/>
          <w:sz w:val="24"/>
          <w:szCs w:val="24"/>
          <w:shd w:val="clear" w:color="auto" w:fill="FFFFFF"/>
          <w:lang w:val="bg-BG"/>
        </w:rPr>
        <w:t>религия, култура, право, наука</w:t>
      </w:r>
      <w:r>
        <w:rPr>
          <w:rFonts w:ascii="Times New Roman" w:hAnsi="Times New Roman" w:cs="Times New Roman"/>
          <w:sz w:val="24"/>
          <w:szCs w:val="24"/>
          <w:shd w:val="clear" w:color="auto" w:fill="FFFFFF"/>
          <w:lang w:val="bg-BG"/>
        </w:rPr>
        <w:t>...</w:t>
      </w:r>
      <w:r w:rsidR="00C377DA">
        <w:rPr>
          <w:rFonts w:ascii="Times New Roman" w:hAnsi="Times New Roman" w:cs="Times New Roman"/>
          <w:sz w:val="24"/>
          <w:szCs w:val="24"/>
          <w:shd w:val="clear" w:color="auto" w:fill="FFFFFF"/>
          <w:lang w:val="bg-BG"/>
        </w:rPr>
        <w:t xml:space="preserve"> Тези системи от информация конструират и създават вторична, очовечена природа, в която хората съществуват и се развиват.</w:t>
      </w:r>
      <w:r w:rsidR="00C61DB4">
        <w:rPr>
          <w:rFonts w:ascii="Times New Roman" w:hAnsi="Times New Roman" w:cs="Times New Roman"/>
          <w:sz w:val="24"/>
          <w:szCs w:val="24"/>
          <w:shd w:val="clear" w:color="auto" w:fill="FFFFFF"/>
          <w:lang w:val="bg-BG"/>
        </w:rPr>
        <w:t xml:space="preserve"> Развитието, в резултат на положителната обратна връзка е с ускоряващи се темпове и ускорението се запазвава и след възникване на човешко общество. Нещо повече, въпреки задържащите фактори, развитието на човешкото общество е с хиперболичен растеж в редица сфери и се окачествява като </w:t>
      </w:r>
      <w:r w:rsidR="00C61DB4" w:rsidRPr="00C61DB4">
        <w:rPr>
          <w:rFonts w:ascii="Times New Roman" w:hAnsi="Times New Roman" w:cs="Times New Roman"/>
          <w:i/>
          <w:iCs/>
          <w:sz w:val="24"/>
          <w:szCs w:val="24"/>
          <w:shd w:val="clear" w:color="auto" w:fill="FFFFFF"/>
          <w:lang w:val="bg-BG"/>
        </w:rPr>
        <w:t>технологическа сингулярност</w:t>
      </w:r>
      <w:r w:rsidR="00C61DB4">
        <w:rPr>
          <w:rFonts w:ascii="Times New Roman" w:hAnsi="Times New Roman" w:cs="Times New Roman"/>
          <w:sz w:val="24"/>
          <w:szCs w:val="24"/>
          <w:shd w:val="clear" w:color="auto" w:fill="FFFFFF"/>
          <w:lang w:val="bg-BG"/>
        </w:rPr>
        <w:t>.</w:t>
      </w:r>
    </w:p>
    <w:p w14:paraId="13407CB2" w14:textId="77E5F74F" w:rsidR="009D0403" w:rsidRDefault="009D0403" w:rsidP="00213915">
      <w:pPr>
        <w:ind w:firstLine="720"/>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За всички тези нововъзникнали системи от информация съществува положителна обратна връзка от типа:</w:t>
      </w:r>
    </w:p>
    <w:p w14:paraId="3617CC6C" w14:textId="00D302E0" w:rsidR="00C377DA" w:rsidRDefault="00C377DA" w:rsidP="00C377DA">
      <w:pPr>
        <w:ind w:firstLine="720"/>
        <w:jc w:val="center"/>
        <w:rPr>
          <w:rFonts w:ascii="Times New Roman" w:hAnsi="Times New Roman" w:cs="Times New Roman"/>
          <w:sz w:val="24"/>
          <w:szCs w:val="24"/>
          <w:shd w:val="clear" w:color="auto" w:fill="FFFFFF"/>
          <w:lang w:val="bg-BG"/>
        </w:rPr>
      </w:pPr>
      <w:r>
        <w:rPr>
          <w:rFonts w:ascii="Times New Roman" w:hAnsi="Times New Roman" w:cs="Times New Roman"/>
          <w:noProof/>
          <w:sz w:val="24"/>
          <w:szCs w:val="24"/>
          <w:shd w:val="clear" w:color="auto" w:fill="FFFFFF"/>
          <w:lang w:val="bg-BG"/>
        </w:rPr>
        <w:drawing>
          <wp:inline distT="0" distB="0" distL="0" distR="0" wp14:anchorId="3A2209DE" wp14:editId="2E574CAD">
            <wp:extent cx="1677489" cy="1677489"/>
            <wp:effectExtent l="0" t="0" r="0" b="0"/>
            <wp:docPr id="42001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7117" name="Picture 4200171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7951" cy="1687951"/>
                    </a:xfrm>
                    <a:prstGeom prst="rect">
                      <a:avLst/>
                    </a:prstGeom>
                  </pic:spPr>
                </pic:pic>
              </a:graphicData>
            </a:graphic>
          </wp:inline>
        </w:drawing>
      </w:r>
    </w:p>
    <w:p w14:paraId="53C4009E" w14:textId="702EEE99" w:rsidR="009D0403" w:rsidRDefault="00C377DA" w:rsidP="00C61DB4">
      <w:pPr>
        <w:ind w:firstLine="720"/>
        <w:jc w:val="center"/>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Фиг.№5</w:t>
      </w:r>
    </w:p>
    <w:p w14:paraId="07F0366A" w14:textId="1E8112D1" w:rsidR="00823921" w:rsidRDefault="009D0403" w:rsidP="00C377DA">
      <w:pPr>
        <w:ind w:firstLine="720"/>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 xml:space="preserve"> </w:t>
      </w:r>
      <w:r w:rsidR="008B163B">
        <w:rPr>
          <w:rFonts w:ascii="Times New Roman" w:hAnsi="Times New Roman" w:cs="Times New Roman"/>
          <w:sz w:val="24"/>
          <w:szCs w:val="24"/>
          <w:shd w:val="clear" w:color="auto" w:fill="FFFFFF"/>
          <w:lang w:val="bg-BG"/>
        </w:rPr>
        <w:t>М</w:t>
      </w:r>
      <w:r>
        <w:rPr>
          <w:rFonts w:ascii="Times New Roman" w:hAnsi="Times New Roman" w:cs="Times New Roman"/>
          <w:sz w:val="24"/>
          <w:szCs w:val="24"/>
          <w:shd w:val="clear" w:color="auto" w:fill="FFFFFF"/>
          <w:lang w:val="bg-BG"/>
        </w:rPr>
        <w:t>оже основателно да се постави въпроса за наличието на ограничения или липса на ограничения. За изследването на проблема за технологичното лично безсмъртие е от централно значение специалното изследване на наличието на ограничения за положителната обратна връзка, която е ясно очертана.</w:t>
      </w:r>
    </w:p>
    <w:p w14:paraId="75AAF764" w14:textId="122FE338" w:rsidR="00FB0453" w:rsidRDefault="00823921" w:rsidP="00FB0453">
      <w:pPr>
        <w:ind w:firstLine="720"/>
        <w:rPr>
          <w:rFonts w:ascii="Times New Roman" w:hAnsi="Times New Roman" w:cs="Times New Roman"/>
          <w:sz w:val="24"/>
          <w:szCs w:val="24"/>
          <w:lang w:val="bg-BG"/>
        </w:rPr>
      </w:pPr>
      <w:r>
        <w:rPr>
          <w:rFonts w:ascii="Times New Roman" w:hAnsi="Times New Roman" w:cs="Times New Roman"/>
          <w:sz w:val="24"/>
          <w:szCs w:val="24"/>
          <w:shd w:val="clear" w:color="auto" w:fill="FFFFFF"/>
          <w:lang w:val="bg-BG"/>
        </w:rPr>
        <w:t xml:space="preserve">За тази положителна обратна връзка между системата от информация „човешка психика със съзнание“ и поредицата от системи-носители, това е поредицата от изкуствени организми-приемници с нарастващо усъвършенстване може определено да се твърди, че е </w:t>
      </w:r>
      <w:r w:rsidRPr="00C377DA">
        <w:rPr>
          <w:rFonts w:ascii="Times New Roman" w:hAnsi="Times New Roman" w:cs="Times New Roman"/>
          <w:i/>
          <w:iCs/>
          <w:sz w:val="24"/>
          <w:szCs w:val="24"/>
          <w:shd w:val="clear" w:color="auto" w:fill="FFFFFF"/>
          <w:lang w:val="bg-BG"/>
        </w:rPr>
        <w:t>положителна обратна връзка без ограничение</w:t>
      </w:r>
      <w:r>
        <w:rPr>
          <w:rFonts w:ascii="Times New Roman" w:hAnsi="Times New Roman" w:cs="Times New Roman"/>
          <w:sz w:val="24"/>
          <w:szCs w:val="24"/>
          <w:shd w:val="clear" w:color="auto" w:fill="FFFFFF"/>
          <w:lang w:val="bg-BG"/>
        </w:rPr>
        <w:t>.</w:t>
      </w:r>
      <w:r w:rsidR="00C377DA">
        <w:rPr>
          <w:rStyle w:val="FootnoteReference"/>
          <w:rFonts w:ascii="Times New Roman" w:hAnsi="Times New Roman" w:cs="Times New Roman"/>
          <w:sz w:val="24"/>
          <w:szCs w:val="24"/>
          <w:shd w:val="clear" w:color="auto" w:fill="FFFFFF"/>
          <w:lang w:val="bg-BG"/>
        </w:rPr>
        <w:footnoteReference w:id="12"/>
      </w:r>
      <w:r w:rsidR="006734F6">
        <w:rPr>
          <w:rFonts w:ascii="Times New Roman" w:hAnsi="Times New Roman" w:cs="Times New Roman"/>
          <w:sz w:val="24"/>
          <w:szCs w:val="24"/>
          <w:shd w:val="clear" w:color="auto" w:fill="FFFFFF"/>
          <w:lang w:val="bg-BG"/>
        </w:rPr>
        <w:t xml:space="preserve"> Обосновката е свързана с качеството съзнание на системата от информация и възможността да се конструират, създадат и усвоят тела-приемници на база на субстрат, различен от биологичния. Субстрат, който е пригоден за съществуване и развитие във физически условия, които силно се отличават от условията на повърхността на планетата, където животът е възникнал спонтанно. По този начин ареалът на съществуване се разширява безкрайно и обхваща цялата физическа Вселена във всички нейни измерения и мащаби. Технологичното лично безсмъртие е начало на процес на преподреждане на цялата материя.</w:t>
      </w:r>
      <w:r w:rsidR="00FB0453" w:rsidRPr="00FB0453">
        <w:rPr>
          <w:rFonts w:ascii="Times New Roman" w:hAnsi="Times New Roman" w:cs="Times New Roman"/>
          <w:sz w:val="24"/>
          <w:szCs w:val="24"/>
          <w:lang w:val="bg-BG"/>
        </w:rPr>
        <w:t xml:space="preserve"> </w:t>
      </w:r>
      <w:r w:rsidR="00FB0453">
        <w:rPr>
          <w:rFonts w:ascii="Times New Roman" w:hAnsi="Times New Roman" w:cs="Times New Roman"/>
          <w:sz w:val="24"/>
          <w:szCs w:val="24"/>
          <w:lang w:val="bg-BG"/>
        </w:rPr>
        <w:t>Това е уникален екстрем</w:t>
      </w:r>
      <w:r w:rsidR="00227F01">
        <w:rPr>
          <w:rFonts w:ascii="Times New Roman" w:hAnsi="Times New Roman" w:cs="Times New Roman"/>
          <w:sz w:val="24"/>
          <w:szCs w:val="24"/>
          <w:lang w:val="bg-BG"/>
        </w:rPr>
        <w:t>а</w:t>
      </w:r>
      <w:r w:rsidR="00FB0453">
        <w:rPr>
          <w:rFonts w:ascii="Times New Roman" w:hAnsi="Times New Roman" w:cs="Times New Roman"/>
          <w:sz w:val="24"/>
          <w:szCs w:val="24"/>
          <w:lang w:val="bg-BG"/>
        </w:rPr>
        <w:t xml:space="preserve">лен процес, процес доведен до крайност, който изизсква и подходящ метод за </w:t>
      </w:r>
      <w:r w:rsidR="00FB0453">
        <w:rPr>
          <w:rFonts w:ascii="Times New Roman" w:hAnsi="Times New Roman" w:cs="Times New Roman"/>
          <w:sz w:val="24"/>
          <w:szCs w:val="24"/>
          <w:lang w:val="bg-BG"/>
        </w:rPr>
        <w:lastRenderedPageBreak/>
        <w:t>изследване. Обичайните методи, прилагани масово от научното познание за изследване на физически системи и процеси не биха дали резултат.</w:t>
      </w:r>
    </w:p>
    <w:p w14:paraId="012C5F4D" w14:textId="7F1E9124" w:rsidR="00FB0453" w:rsidRDefault="00FB0453" w:rsidP="00FB0453">
      <w:pPr>
        <w:ind w:firstLine="720"/>
        <w:rPr>
          <w:rFonts w:ascii="Times New Roman" w:hAnsi="Times New Roman" w:cs="Times New Roman"/>
          <w:sz w:val="24"/>
          <w:szCs w:val="24"/>
          <w:lang w:val="bg-BG"/>
        </w:rPr>
      </w:pPr>
      <w:r>
        <w:rPr>
          <w:rFonts w:ascii="Times New Roman" w:hAnsi="Times New Roman" w:cs="Times New Roman"/>
          <w:sz w:val="24"/>
          <w:szCs w:val="24"/>
          <w:lang w:val="bg-BG"/>
        </w:rPr>
        <w:t xml:space="preserve">Концепцията за „система“ се е утвърдила, като най-работеща в проявяване на моментите на запазване. Нейното достойнство е това, че дори когато напусне областта на механиката, физиката, химията...тя остава работеща и в областта на истинската сложност. Необходимо е допълнително уточнение – концепцията „система“ стана действително ефективна методология с развитието на </w:t>
      </w:r>
      <w:r w:rsidRPr="00C61DB4">
        <w:rPr>
          <w:rFonts w:ascii="Times New Roman" w:hAnsi="Times New Roman" w:cs="Times New Roman"/>
          <w:i/>
          <w:iCs/>
          <w:sz w:val="24"/>
          <w:szCs w:val="24"/>
          <w:lang w:val="bg-BG"/>
        </w:rPr>
        <w:t>теория на функционалните системи</w:t>
      </w:r>
      <w:r>
        <w:rPr>
          <w:rFonts w:ascii="Times New Roman" w:hAnsi="Times New Roman" w:cs="Times New Roman"/>
          <w:sz w:val="24"/>
          <w:szCs w:val="24"/>
          <w:lang w:val="bg-BG"/>
        </w:rPr>
        <w:t>.</w:t>
      </w:r>
      <w:r>
        <w:rPr>
          <w:rStyle w:val="FootnoteReference"/>
          <w:rFonts w:ascii="Times New Roman" w:hAnsi="Times New Roman" w:cs="Times New Roman"/>
          <w:sz w:val="24"/>
          <w:szCs w:val="24"/>
          <w:lang w:val="bg-BG"/>
        </w:rPr>
        <w:footnoteReference w:id="13"/>
      </w:r>
      <w:r w:rsidR="00420B32">
        <w:rPr>
          <w:rFonts w:ascii="Times New Roman" w:hAnsi="Times New Roman" w:cs="Times New Roman"/>
          <w:sz w:val="24"/>
          <w:szCs w:val="24"/>
          <w:lang w:val="bg-BG"/>
        </w:rPr>
        <w:t xml:space="preserve"> Това е теорията, която успя да покаже, че взаимодействието в неговия най-общ вид е недостатъчно да формира система. Необходимо не просто взаимодействие, а </w:t>
      </w:r>
      <w:r w:rsidR="00420B32" w:rsidRPr="00601E76">
        <w:rPr>
          <w:rFonts w:ascii="Times New Roman" w:hAnsi="Times New Roman" w:cs="Times New Roman"/>
          <w:b/>
          <w:bCs/>
          <w:i/>
          <w:iCs/>
          <w:sz w:val="24"/>
          <w:szCs w:val="24"/>
          <w:lang w:val="bg-BG"/>
        </w:rPr>
        <w:t>взаимоСЪдействие</w:t>
      </w:r>
      <w:r w:rsidR="00420B32">
        <w:rPr>
          <w:rFonts w:ascii="Times New Roman" w:hAnsi="Times New Roman" w:cs="Times New Roman"/>
          <w:sz w:val="24"/>
          <w:szCs w:val="24"/>
          <w:lang w:val="bg-BG"/>
        </w:rPr>
        <w:t xml:space="preserve"> между компонентите за да възникне система. Взаимосъдействието означава, че всяка система възниква за да постигне определен резултат, който я формира. Така се поставя въпросът за системообразуващият фактор и има ли общ системообразуващ фактор за всички видове системи!? Отговорът се натрапва от само себе си – това е оцеляването, запазването... за всички класове от системи от физическите до живота и живота със съзнание. Различните видове системи постигат този резултат по различен начин и с различна ефективност. Но е сигурно, че може да се изгради ред </w:t>
      </w:r>
      <w:r w:rsidR="00144648">
        <w:rPr>
          <w:rFonts w:ascii="Times New Roman" w:hAnsi="Times New Roman" w:cs="Times New Roman"/>
          <w:sz w:val="24"/>
          <w:szCs w:val="24"/>
          <w:lang w:val="bg-BG"/>
        </w:rPr>
        <w:t>на нарастване – устойчиви, по-устойчиви, най-устойчиви системи....или запазване, по-успешно запазване, най-успешно запазване. Този ред неминуемо отвежда до явлението свръхзапазване.</w:t>
      </w:r>
    </w:p>
    <w:p w14:paraId="62E30EE6" w14:textId="0DEF1B8B" w:rsidR="007E4EEF" w:rsidRDefault="007E4EEF" w:rsidP="00FB0453">
      <w:pPr>
        <w:ind w:firstLine="720"/>
        <w:rPr>
          <w:rFonts w:ascii="Times New Roman" w:hAnsi="Times New Roman" w:cs="Times New Roman"/>
          <w:sz w:val="24"/>
          <w:szCs w:val="24"/>
          <w:lang w:val="bg-BG"/>
        </w:rPr>
      </w:pPr>
      <w:r>
        <w:rPr>
          <w:rFonts w:ascii="Times New Roman" w:hAnsi="Times New Roman" w:cs="Times New Roman"/>
          <w:sz w:val="24"/>
          <w:szCs w:val="24"/>
          <w:lang w:val="bg-BG"/>
        </w:rPr>
        <w:t>Теория на функционалните системи вдъхна нов живот на гениалната идея на Л. фон Берталанфи за изграждане на обща теория на системите. Замисълът на Берталанфи може да се изрази с кратка схема:</w:t>
      </w:r>
    </w:p>
    <w:p w14:paraId="076B1E30" w14:textId="72ACDE9F" w:rsidR="00227F01" w:rsidRDefault="007E4EEF" w:rsidP="00601E76">
      <w:pPr>
        <w:ind w:firstLine="720"/>
        <w:jc w:val="center"/>
        <w:rPr>
          <w:rFonts w:ascii="Times New Roman" w:hAnsi="Times New Roman" w:cs="Times New Roman"/>
          <w:sz w:val="24"/>
          <w:szCs w:val="24"/>
          <w:lang w:val="bg-BG"/>
        </w:rPr>
      </w:pPr>
      <w:r>
        <w:rPr>
          <w:rFonts w:ascii="Times New Roman" w:hAnsi="Times New Roman" w:cs="Times New Roman"/>
          <w:noProof/>
          <w:sz w:val="24"/>
          <w:szCs w:val="24"/>
          <w:lang w:val="bg-BG"/>
        </w:rPr>
        <w:drawing>
          <wp:inline distT="0" distB="0" distL="0" distR="0" wp14:anchorId="6CE56E59" wp14:editId="1EA729CF">
            <wp:extent cx="3307261" cy="608351"/>
            <wp:effectExtent l="0" t="0" r="7620" b="1270"/>
            <wp:docPr id="1636684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84095" name="Picture 16366840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8618" cy="628834"/>
                    </a:xfrm>
                    <a:prstGeom prst="rect">
                      <a:avLst/>
                    </a:prstGeom>
                  </pic:spPr>
                </pic:pic>
              </a:graphicData>
            </a:graphic>
          </wp:inline>
        </w:drawing>
      </w:r>
    </w:p>
    <w:p w14:paraId="4C6E1C02" w14:textId="392847CE" w:rsidR="001A24C1" w:rsidRDefault="001A24C1" w:rsidP="00601E76">
      <w:pPr>
        <w:ind w:firstLine="720"/>
        <w:jc w:val="center"/>
        <w:rPr>
          <w:rFonts w:ascii="Times New Roman" w:hAnsi="Times New Roman" w:cs="Times New Roman"/>
          <w:sz w:val="24"/>
          <w:szCs w:val="24"/>
          <w:lang w:val="bg-BG"/>
        </w:rPr>
      </w:pPr>
      <w:r>
        <w:rPr>
          <w:rFonts w:ascii="Times New Roman" w:hAnsi="Times New Roman" w:cs="Times New Roman"/>
          <w:sz w:val="24"/>
          <w:szCs w:val="24"/>
          <w:lang w:val="bg-BG"/>
        </w:rPr>
        <w:t>Фиг.№</w:t>
      </w:r>
      <w:r w:rsidR="00D02273">
        <w:rPr>
          <w:rFonts w:ascii="Times New Roman" w:hAnsi="Times New Roman" w:cs="Times New Roman"/>
          <w:sz w:val="24"/>
          <w:szCs w:val="24"/>
          <w:lang w:val="bg-BG"/>
        </w:rPr>
        <w:t>6</w:t>
      </w:r>
    </w:p>
    <w:p w14:paraId="772A5C8F" w14:textId="77777777" w:rsidR="001A24C1" w:rsidRDefault="001A24C1" w:rsidP="007E4EEF">
      <w:pPr>
        <w:ind w:firstLine="720"/>
        <w:rPr>
          <w:rFonts w:ascii="Times New Roman" w:hAnsi="Times New Roman" w:cs="Times New Roman"/>
          <w:sz w:val="24"/>
          <w:szCs w:val="24"/>
          <w:lang w:val="bg-BG"/>
        </w:rPr>
      </w:pPr>
      <w:r>
        <w:rPr>
          <w:rFonts w:ascii="Times New Roman" w:hAnsi="Times New Roman" w:cs="Times New Roman"/>
          <w:sz w:val="24"/>
          <w:szCs w:val="24"/>
          <w:lang w:val="bg-BG"/>
        </w:rPr>
        <w:t>Идеята е да се започне обобщение от теорията на определен клас уникални системи, които имат възможността да бъдат екстраполирани по естествен начин, т.е. на базата на техните свойства и възможности за развитие. Така да бъдат обхванати всички класове от системи, като определени частни случаи и на базата на изоморфизма на законите отразени в избрания клас изходни системи, като най-богатия и изявен случай.</w:t>
      </w:r>
    </w:p>
    <w:p w14:paraId="0228E382" w14:textId="41812F2C" w:rsidR="00182C2B" w:rsidRDefault="001A24C1" w:rsidP="007E4EEF">
      <w:pPr>
        <w:ind w:firstLine="720"/>
        <w:rPr>
          <w:rFonts w:ascii="Times New Roman" w:hAnsi="Times New Roman" w:cs="Times New Roman"/>
          <w:sz w:val="24"/>
          <w:szCs w:val="24"/>
          <w:lang w:val="bg-BG"/>
        </w:rPr>
      </w:pPr>
      <w:r>
        <w:rPr>
          <w:rFonts w:ascii="Times New Roman" w:hAnsi="Times New Roman" w:cs="Times New Roman"/>
          <w:sz w:val="24"/>
          <w:szCs w:val="24"/>
          <w:lang w:val="bg-BG"/>
        </w:rPr>
        <w:t>Берталанфи счита, че този клас системи са отворените термодинамични системи и остава привързан към тази идея, независимо от интензивната критика.</w:t>
      </w:r>
      <w:r w:rsidR="0050139F">
        <w:rPr>
          <w:rFonts w:ascii="Times New Roman" w:hAnsi="Times New Roman" w:cs="Times New Roman"/>
          <w:sz w:val="24"/>
          <w:szCs w:val="24"/>
          <w:lang w:val="bg-BG"/>
        </w:rPr>
        <w:t xml:space="preserve"> </w:t>
      </w:r>
      <w:r w:rsidR="00C61DB4">
        <w:rPr>
          <w:rFonts w:ascii="Times New Roman" w:hAnsi="Times New Roman" w:cs="Times New Roman"/>
          <w:sz w:val="24"/>
          <w:szCs w:val="24"/>
          <w:lang w:val="bg-BG"/>
        </w:rPr>
        <w:t xml:space="preserve">Теория </w:t>
      </w:r>
      <w:r w:rsidR="0050139F">
        <w:rPr>
          <w:rFonts w:ascii="Times New Roman" w:hAnsi="Times New Roman" w:cs="Times New Roman"/>
          <w:sz w:val="24"/>
          <w:szCs w:val="24"/>
          <w:lang w:val="bg-BG"/>
        </w:rPr>
        <w:t>на отворените системи,</w:t>
      </w:r>
      <w:r w:rsidR="00575F3C">
        <w:rPr>
          <w:rFonts w:ascii="Times New Roman" w:hAnsi="Times New Roman" w:cs="Times New Roman"/>
          <w:sz w:val="24"/>
          <w:szCs w:val="24"/>
          <w:lang w:val="bg-BG"/>
        </w:rPr>
        <w:t xml:space="preserve"> като изходна база</w:t>
      </w:r>
      <w:r w:rsidR="0050139F">
        <w:rPr>
          <w:rFonts w:ascii="Times New Roman" w:hAnsi="Times New Roman" w:cs="Times New Roman"/>
          <w:sz w:val="24"/>
          <w:szCs w:val="24"/>
          <w:lang w:val="bg-BG"/>
        </w:rPr>
        <w:t xml:space="preserve"> не издържа на критика</w:t>
      </w:r>
      <w:r w:rsidR="00575F3C">
        <w:rPr>
          <w:rFonts w:ascii="Times New Roman" w:hAnsi="Times New Roman" w:cs="Times New Roman"/>
          <w:sz w:val="24"/>
          <w:szCs w:val="24"/>
          <w:lang w:val="bg-BG"/>
        </w:rPr>
        <w:t>, но това не означава, че не може</w:t>
      </w:r>
      <w:r w:rsidR="0050139F">
        <w:rPr>
          <w:rFonts w:ascii="Times New Roman" w:hAnsi="Times New Roman" w:cs="Times New Roman"/>
          <w:sz w:val="24"/>
          <w:szCs w:val="24"/>
          <w:lang w:val="bg-BG"/>
        </w:rPr>
        <w:t xml:space="preserve"> </w:t>
      </w:r>
      <w:r w:rsidR="00575F3C">
        <w:rPr>
          <w:rFonts w:ascii="Times New Roman" w:hAnsi="Times New Roman" w:cs="Times New Roman"/>
          <w:sz w:val="24"/>
          <w:szCs w:val="24"/>
          <w:lang w:val="bg-BG"/>
        </w:rPr>
        <w:t>да</w:t>
      </w:r>
      <w:r w:rsidR="0050139F">
        <w:rPr>
          <w:rFonts w:ascii="Times New Roman" w:hAnsi="Times New Roman" w:cs="Times New Roman"/>
          <w:sz w:val="24"/>
          <w:szCs w:val="24"/>
          <w:lang w:val="bg-BG"/>
        </w:rPr>
        <w:t xml:space="preserve"> се ползва общия замисъл</w:t>
      </w:r>
      <w:r w:rsidR="00575F3C">
        <w:rPr>
          <w:rFonts w:ascii="Times New Roman" w:hAnsi="Times New Roman" w:cs="Times New Roman"/>
          <w:sz w:val="24"/>
          <w:szCs w:val="24"/>
          <w:lang w:val="bg-BG"/>
        </w:rPr>
        <w:t xml:space="preserve"> и да</w:t>
      </w:r>
      <w:r w:rsidR="0050139F">
        <w:rPr>
          <w:rFonts w:ascii="Times New Roman" w:hAnsi="Times New Roman" w:cs="Times New Roman"/>
          <w:sz w:val="24"/>
          <w:szCs w:val="24"/>
          <w:lang w:val="bg-BG"/>
        </w:rPr>
        <w:t xml:space="preserve"> се предложи нова схема</w:t>
      </w:r>
      <w:r w:rsidR="00575F3C">
        <w:rPr>
          <w:rFonts w:ascii="Times New Roman" w:hAnsi="Times New Roman" w:cs="Times New Roman"/>
          <w:sz w:val="24"/>
          <w:szCs w:val="24"/>
          <w:lang w:val="bg-BG"/>
        </w:rPr>
        <w:t xml:space="preserve">. От всички класове </w:t>
      </w:r>
      <w:r w:rsidR="00575F3C">
        <w:rPr>
          <w:rFonts w:ascii="Times New Roman" w:hAnsi="Times New Roman" w:cs="Times New Roman"/>
          <w:sz w:val="24"/>
          <w:szCs w:val="24"/>
          <w:lang w:val="bg-BG"/>
        </w:rPr>
        <w:lastRenderedPageBreak/>
        <w:t>системи, най-подходящият клас</w:t>
      </w:r>
      <w:r w:rsidR="005A4DE0">
        <w:rPr>
          <w:rFonts w:ascii="Times New Roman" w:hAnsi="Times New Roman" w:cs="Times New Roman"/>
          <w:sz w:val="24"/>
          <w:szCs w:val="24"/>
          <w:lang w:val="bg-BG"/>
        </w:rPr>
        <w:t>, ако се ползва неговия общ замисъл</w:t>
      </w:r>
      <w:r w:rsidR="00575F3C">
        <w:rPr>
          <w:rFonts w:ascii="Times New Roman" w:hAnsi="Times New Roman" w:cs="Times New Roman"/>
          <w:sz w:val="24"/>
          <w:szCs w:val="24"/>
          <w:lang w:val="bg-BG"/>
        </w:rPr>
        <w:t xml:space="preserve"> е именно класа на системите реализиращи свръхзапазване.</w:t>
      </w:r>
      <w:r w:rsidR="00575F3C">
        <w:rPr>
          <w:rStyle w:val="FootnoteReference"/>
          <w:rFonts w:ascii="Times New Roman" w:hAnsi="Times New Roman" w:cs="Times New Roman"/>
          <w:sz w:val="24"/>
          <w:szCs w:val="24"/>
          <w:lang w:val="bg-BG"/>
        </w:rPr>
        <w:footnoteReference w:id="14"/>
      </w:r>
    </w:p>
    <w:p w14:paraId="0B4F42D2" w14:textId="6E0FCB0B" w:rsidR="001A24C1" w:rsidRDefault="00182C2B" w:rsidP="00D02273">
      <w:pPr>
        <w:ind w:firstLine="720"/>
        <w:jc w:val="center"/>
        <w:rPr>
          <w:rFonts w:ascii="Times New Roman" w:hAnsi="Times New Roman" w:cs="Times New Roman"/>
          <w:sz w:val="24"/>
          <w:szCs w:val="24"/>
          <w:lang w:val="bg-BG"/>
        </w:rPr>
      </w:pPr>
      <w:r>
        <w:rPr>
          <w:rFonts w:ascii="Times New Roman" w:hAnsi="Times New Roman" w:cs="Times New Roman"/>
          <w:noProof/>
          <w:sz w:val="24"/>
          <w:szCs w:val="24"/>
          <w:lang w:val="bg-BG"/>
        </w:rPr>
        <w:drawing>
          <wp:inline distT="0" distB="0" distL="0" distR="0" wp14:anchorId="7AB7A3D9" wp14:editId="114251D7">
            <wp:extent cx="5138215" cy="1102365"/>
            <wp:effectExtent l="0" t="0" r="5715" b="2540"/>
            <wp:docPr id="727582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6952" cy="1153584"/>
                    </a:xfrm>
                    <a:prstGeom prst="rect">
                      <a:avLst/>
                    </a:prstGeom>
                    <a:noFill/>
                  </pic:spPr>
                </pic:pic>
              </a:graphicData>
            </a:graphic>
          </wp:inline>
        </w:drawing>
      </w:r>
    </w:p>
    <w:p w14:paraId="711B1678" w14:textId="4DB32E9B" w:rsidR="00182C2B" w:rsidRDefault="00182C2B" w:rsidP="00601E76">
      <w:pPr>
        <w:ind w:firstLine="720"/>
        <w:jc w:val="center"/>
        <w:rPr>
          <w:rFonts w:ascii="Times New Roman" w:hAnsi="Times New Roman" w:cs="Times New Roman"/>
          <w:sz w:val="24"/>
          <w:szCs w:val="24"/>
          <w:lang w:val="bg-BG"/>
        </w:rPr>
      </w:pPr>
      <w:r>
        <w:rPr>
          <w:rFonts w:ascii="Times New Roman" w:hAnsi="Times New Roman" w:cs="Times New Roman"/>
          <w:sz w:val="24"/>
          <w:szCs w:val="24"/>
          <w:lang w:val="bg-BG"/>
        </w:rPr>
        <w:t>Фиг.№</w:t>
      </w:r>
      <w:r w:rsidR="00D02273">
        <w:rPr>
          <w:rFonts w:ascii="Times New Roman" w:hAnsi="Times New Roman" w:cs="Times New Roman"/>
          <w:sz w:val="24"/>
          <w:szCs w:val="24"/>
          <w:lang w:val="bg-BG"/>
        </w:rPr>
        <w:t>7</w:t>
      </w:r>
    </w:p>
    <w:p w14:paraId="54DEBE71" w14:textId="2FF3281B" w:rsidR="00182C2B" w:rsidRDefault="00182C2B" w:rsidP="007E4EEF">
      <w:pPr>
        <w:ind w:firstLine="720"/>
        <w:rPr>
          <w:rFonts w:ascii="Times New Roman" w:hAnsi="Times New Roman" w:cs="Times New Roman"/>
          <w:sz w:val="24"/>
          <w:szCs w:val="24"/>
          <w:lang w:val="bg-BG"/>
        </w:rPr>
      </w:pPr>
      <w:r>
        <w:rPr>
          <w:rFonts w:ascii="Times New Roman" w:hAnsi="Times New Roman" w:cs="Times New Roman"/>
          <w:sz w:val="24"/>
          <w:szCs w:val="24"/>
          <w:lang w:val="bg-BG"/>
        </w:rPr>
        <w:t>В тази схема е необходимо да се развие обща теория на системите на базата на теория на свръхзапазването. А няма по-подходяща изходна теоретична база от тази за построяване на обща теория на системите, защото свръхзапазването е екстремална, крайна форма на проява на система. Явлението система е най-ярко и най-богато представено именно в процеса на свръхзапазване.</w:t>
      </w:r>
    </w:p>
    <w:p w14:paraId="70E23734" w14:textId="49D1AA7C" w:rsidR="00182C2B" w:rsidRDefault="00182C2B" w:rsidP="007E4EEF">
      <w:pPr>
        <w:ind w:firstLine="720"/>
        <w:rPr>
          <w:rFonts w:ascii="Times New Roman" w:hAnsi="Times New Roman" w:cs="Times New Roman"/>
          <w:sz w:val="24"/>
          <w:szCs w:val="24"/>
          <w:lang w:val="bg-BG"/>
        </w:rPr>
      </w:pPr>
      <w:r>
        <w:rPr>
          <w:rFonts w:ascii="Times New Roman" w:hAnsi="Times New Roman" w:cs="Times New Roman"/>
          <w:sz w:val="24"/>
          <w:szCs w:val="24"/>
          <w:lang w:val="bg-BG"/>
        </w:rPr>
        <w:t>Процесът на технологично лично безсмъртие е предполагаемият процес или явление, което пълноценно представя свръхзапазване в мезо-света. Нещо повече</w:t>
      </w:r>
      <w:r w:rsidR="003A26BD">
        <w:rPr>
          <w:rFonts w:ascii="Times New Roman" w:hAnsi="Times New Roman" w:cs="Times New Roman"/>
          <w:sz w:val="24"/>
          <w:szCs w:val="24"/>
          <w:lang w:val="bg-BG"/>
        </w:rPr>
        <w:t>,</w:t>
      </w:r>
      <w:r>
        <w:rPr>
          <w:rFonts w:ascii="Times New Roman" w:hAnsi="Times New Roman" w:cs="Times New Roman"/>
          <w:sz w:val="24"/>
          <w:szCs w:val="24"/>
          <w:lang w:val="bg-BG"/>
        </w:rPr>
        <w:t xml:space="preserve"> това е процес на свръхзапазване</w:t>
      </w:r>
      <w:r w:rsidR="003A26BD">
        <w:rPr>
          <w:rFonts w:ascii="Times New Roman" w:hAnsi="Times New Roman" w:cs="Times New Roman"/>
          <w:sz w:val="24"/>
          <w:szCs w:val="24"/>
          <w:lang w:val="bg-BG"/>
        </w:rPr>
        <w:t>, който започва от скромното ниво на мащабите на повърхността на една планета, но експанзира неудържимо в мега- и микро-мащаби овладявайки цялата физическа Вселена. Свръхзапазващата се система от информация с качество съзнание е в състояние да преодолее всяка конкурентна форма на системност, всяка пречка по пътя на своята експанзия пренареждайки материята във Вселената.</w:t>
      </w:r>
    </w:p>
    <w:p w14:paraId="34E63375" w14:textId="0F132231" w:rsidR="003A26BD" w:rsidRDefault="003A26BD" w:rsidP="007E4EEF">
      <w:pPr>
        <w:ind w:firstLine="720"/>
        <w:rPr>
          <w:rFonts w:ascii="Times New Roman" w:hAnsi="Times New Roman" w:cs="Times New Roman"/>
          <w:sz w:val="24"/>
          <w:szCs w:val="24"/>
          <w:lang w:val="bg-BG"/>
        </w:rPr>
      </w:pPr>
      <w:r>
        <w:rPr>
          <w:rFonts w:ascii="Times New Roman" w:hAnsi="Times New Roman" w:cs="Times New Roman"/>
          <w:sz w:val="24"/>
          <w:szCs w:val="24"/>
          <w:lang w:val="bg-BG"/>
        </w:rPr>
        <w:t xml:space="preserve">От тук пряко следва изводът, че необходимият понятиен и логически апарат за коректно поставяне и изследване на идеята за технологично лично безсмъртие е именно обща теория на системите. Разбира се, вярно е обратното - за развитие на обща теория на системите е необходимо да се построи теория на процеса на технологично лично безсмъртие. Идеята за обща теория на системите и идеята за технологично лично безсмъртие са </w:t>
      </w:r>
      <w:r w:rsidR="00D0641B">
        <w:rPr>
          <w:rFonts w:ascii="Times New Roman" w:hAnsi="Times New Roman" w:cs="Times New Roman"/>
          <w:sz w:val="24"/>
          <w:szCs w:val="24"/>
          <w:lang w:val="bg-BG"/>
        </w:rPr>
        <w:t>взаимосвързани идеи, идеи в симбиоза..., дори нещо повече: едно и също съдържание в различна форма и интерпретация.</w:t>
      </w:r>
      <w:r w:rsidR="00DF59E0">
        <w:rPr>
          <w:rFonts w:ascii="Times New Roman" w:hAnsi="Times New Roman" w:cs="Times New Roman"/>
          <w:sz w:val="24"/>
          <w:szCs w:val="24"/>
          <w:lang w:val="bg-BG"/>
        </w:rPr>
        <w:t xml:space="preserve"> Представени така те представляват своеобразен теоретичен възел, който трябва да се развърже. Начинът да стане това е конкретизиране на представата за психиката, като функционална система от информация</w:t>
      </w:r>
      <w:r w:rsidR="004051B0">
        <w:rPr>
          <w:rFonts w:ascii="Times New Roman" w:hAnsi="Times New Roman" w:cs="Times New Roman"/>
          <w:sz w:val="24"/>
          <w:szCs w:val="24"/>
        </w:rPr>
        <w:t xml:space="preserve"> </w:t>
      </w:r>
      <w:r w:rsidR="004051B0">
        <w:rPr>
          <w:rFonts w:ascii="Times New Roman" w:hAnsi="Times New Roman" w:cs="Times New Roman"/>
          <w:sz w:val="24"/>
          <w:szCs w:val="24"/>
          <w:lang w:val="bg-BG"/>
        </w:rPr>
        <w:t>и връзката ѝ със системата-носител (биологичния организъм или изкуствения организъм).</w:t>
      </w:r>
    </w:p>
    <w:p w14:paraId="3EAB4BC5" w14:textId="41D9A726" w:rsidR="004051B0" w:rsidRDefault="004051B0" w:rsidP="007E4EEF">
      <w:pPr>
        <w:ind w:firstLine="720"/>
        <w:rPr>
          <w:rFonts w:ascii="Times New Roman" w:hAnsi="Times New Roman" w:cs="Times New Roman"/>
          <w:sz w:val="24"/>
          <w:szCs w:val="24"/>
          <w:lang w:val="bg-BG"/>
        </w:rPr>
      </w:pPr>
      <w:r>
        <w:rPr>
          <w:rFonts w:ascii="Times New Roman" w:hAnsi="Times New Roman" w:cs="Times New Roman"/>
          <w:sz w:val="24"/>
          <w:szCs w:val="24"/>
          <w:lang w:val="bg-BG"/>
        </w:rPr>
        <w:lastRenderedPageBreak/>
        <w:t>Опитът да се представи психиката (съзнателната психика), като система от информация вече означава, че е приет анонса на Л.М.Веккер за това, че за да се построи теория на психичното е необходимо да се излезе от границите на собствено психологичните теории. Свойствата на психиката са такива</w:t>
      </w:r>
      <w:r>
        <w:rPr>
          <w:rStyle w:val="FootnoteReference"/>
          <w:rFonts w:ascii="Times New Roman" w:hAnsi="Times New Roman" w:cs="Times New Roman"/>
          <w:sz w:val="24"/>
          <w:szCs w:val="24"/>
          <w:lang w:val="bg-BG"/>
        </w:rPr>
        <w:footnoteReference w:id="15"/>
      </w:r>
      <w:r>
        <w:rPr>
          <w:rFonts w:ascii="Times New Roman" w:hAnsi="Times New Roman" w:cs="Times New Roman"/>
          <w:sz w:val="24"/>
          <w:szCs w:val="24"/>
          <w:lang w:val="bg-BG"/>
        </w:rPr>
        <w:t>, че налагат да се използват резултатите от теория на информацията, кибернетиката и в най-общ план теория на системите.</w:t>
      </w:r>
    </w:p>
    <w:p w14:paraId="70304DEF" w14:textId="1C900417" w:rsidR="00D647DB" w:rsidRDefault="00D647DB" w:rsidP="007E4EEF">
      <w:pPr>
        <w:ind w:firstLine="720"/>
        <w:rPr>
          <w:rFonts w:ascii="Times New Roman" w:hAnsi="Times New Roman" w:cs="Times New Roman"/>
          <w:sz w:val="24"/>
          <w:szCs w:val="24"/>
          <w:lang w:val="bg-BG"/>
        </w:rPr>
      </w:pPr>
      <w:r w:rsidRPr="00D647DB">
        <w:rPr>
          <w:rFonts w:ascii="Times New Roman" w:hAnsi="Times New Roman" w:cs="Times New Roman"/>
          <w:sz w:val="24"/>
          <w:szCs w:val="24"/>
          <w:lang w:val="bg-BG"/>
        </w:rPr>
        <w:t>Категорично не приемам популярното становище, че науката все още е безсилна по отношение на изграждане на издържана научна картина на психиката и съзнанието. Разбира се, има още много какво да се изследва, но научното знание в никакъв случай не е на нула по тези проблеми. Много често се забравя постигнатото, не се надграждат и развиват изключителни идеи и резултати, а се полагат невероятни усилия да се търсят нови пътища. Квантовата теория, която не е решила собствените си проблеми, често се приема за магически ключ, заради собствената си екзотика, който ще отключи вратата на знанието към проблемите на психичното и съзнанието. Тези усилия са несъобразени с основния поток от научни резултати и не водят до постигане на предварително обявените цели на теорията. Очевидно е на лице е фундаментален проблем, върху който са се упражнявали най-изявените умове на философията и науката вече няколко века – това е психо-физиологическия, по-общо психо-физическия проблем. Той си е завоювал славата на вечен проблем и към него съвременната научна мисъл подхожда с респект и много плахо, квалифицирайки го като парадокс . Наричам го фундаментален, защото той е от изключително значение за построяване на теория на психиката и съзнанието. Той е основен въпрос при поставяне на идеята за лично безсмъртие в нейния най-общ вид. Но също и за преселване на психиката като система от информация от един носител в друг, т.е. и за технологичното лично безсмъртие, като принципна схема и като технология. Съвременната научна мисъл не бива да се взира в историята и да се страхува от серията неуспехи, а следва да се отнесе със самочувствие и увереност в намирането на решение. Самочувствието и увереността неизбежно идват с получените резултати, които през последните десетилетия са толкова обилни, че философите и методолозите не успяват да ги осъзнаят и синтезират.</w:t>
      </w:r>
    </w:p>
    <w:p w14:paraId="5D2440DE" w14:textId="34B1420E" w:rsidR="009A7AAA" w:rsidRDefault="00863773" w:rsidP="007E4EEF">
      <w:pPr>
        <w:ind w:firstLine="720"/>
        <w:rPr>
          <w:rFonts w:ascii="Times New Roman" w:hAnsi="Times New Roman" w:cs="Times New Roman"/>
          <w:sz w:val="24"/>
          <w:szCs w:val="24"/>
          <w:lang w:val="bg-BG"/>
        </w:rPr>
      </w:pPr>
      <w:r>
        <w:rPr>
          <w:rFonts w:ascii="Times New Roman" w:hAnsi="Times New Roman" w:cs="Times New Roman"/>
          <w:sz w:val="24"/>
          <w:szCs w:val="24"/>
          <w:lang w:val="bg-BG"/>
        </w:rPr>
        <w:t>През 2001г в съществуващото все още философско списание „Вопросы философии“ е публикувана статия на Томас Нагел „Мислимост на невъзможното и проблема за тялото и духа“.</w:t>
      </w:r>
      <w:r>
        <w:rPr>
          <w:rStyle w:val="FootnoteReference"/>
          <w:rFonts w:ascii="Times New Roman" w:hAnsi="Times New Roman" w:cs="Times New Roman"/>
          <w:sz w:val="24"/>
          <w:szCs w:val="24"/>
          <w:lang w:val="bg-BG"/>
        </w:rPr>
        <w:footnoteReference w:id="16"/>
      </w:r>
      <w:r w:rsidR="00B90F3A">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Статията предизвиква остра реакция и съвсем аргументиран и справедлив отговор от </w:t>
      </w:r>
      <w:r w:rsidR="00C8715E">
        <w:rPr>
          <w:rFonts w:ascii="Times New Roman" w:hAnsi="Times New Roman" w:cs="Times New Roman"/>
          <w:sz w:val="24"/>
          <w:szCs w:val="24"/>
          <w:lang w:val="bg-BG"/>
        </w:rPr>
        <w:t>водещият философ по този въпрос в РАН – Давид Дубровский. Т.Нагел пише:</w:t>
      </w:r>
    </w:p>
    <w:p w14:paraId="1737EE5A" w14:textId="57BFB17C" w:rsidR="00C8715E" w:rsidRPr="00531E0E" w:rsidRDefault="00C8715E" w:rsidP="007E4EEF">
      <w:pPr>
        <w:ind w:firstLine="720"/>
        <w:rPr>
          <w:rFonts w:ascii="Times New Roman" w:eastAsia="Times New Roman" w:hAnsi="Times New Roman" w:cs="Times New Roman"/>
          <w:i/>
          <w:iCs/>
          <w:color w:val="000000"/>
          <w:kern w:val="0"/>
          <w:sz w:val="24"/>
          <w:szCs w:val="24"/>
          <w:lang w:val="bg-BG"/>
          <w14:ligatures w14:val="none"/>
        </w:rPr>
      </w:pPr>
      <w:r w:rsidRPr="00531E0E">
        <w:rPr>
          <w:rFonts w:ascii="Times New Roman" w:eastAsia="Times New Roman" w:hAnsi="Times New Roman" w:cs="Times New Roman"/>
          <w:color w:val="000000"/>
          <w:kern w:val="0"/>
          <w:sz w:val="24"/>
          <w:szCs w:val="24"/>
          <w:lang w:val="bg-BG"/>
          <w14:ligatures w14:val="none"/>
        </w:rPr>
        <w:lastRenderedPageBreak/>
        <w:t>„</w:t>
      </w:r>
      <w:r w:rsidRPr="00531E0E">
        <w:rPr>
          <w:rFonts w:ascii="Times New Roman" w:eastAsia="Times New Roman" w:hAnsi="Times New Roman" w:cs="Times New Roman"/>
          <w:i/>
          <w:iCs/>
          <w:color w:val="000000"/>
          <w:kern w:val="0"/>
          <w:sz w:val="24"/>
          <w:szCs w:val="24"/>
          <w:lang w:val="bg-BG"/>
          <w14:ligatures w14:val="none"/>
        </w:rPr>
        <w:t xml:space="preserve">В настоящето ние </w:t>
      </w:r>
      <w:r w:rsidRPr="00531E0E">
        <w:rPr>
          <w:rFonts w:ascii="Times New Roman" w:eastAsia="Times New Roman" w:hAnsi="Times New Roman" w:cs="Times New Roman"/>
          <w:b/>
          <w:bCs/>
          <w:i/>
          <w:iCs/>
          <w:color w:val="000000"/>
          <w:kern w:val="0"/>
          <w:sz w:val="24"/>
          <w:szCs w:val="24"/>
          <w:lang w:val="bg-BG"/>
          <w14:ligatures w14:val="none"/>
        </w:rPr>
        <w:t>нямаме</w:t>
      </w:r>
      <w:r w:rsidRPr="00531E0E">
        <w:rPr>
          <w:rFonts w:ascii="Times New Roman" w:eastAsia="Times New Roman" w:hAnsi="Times New Roman" w:cs="Times New Roman"/>
          <w:i/>
          <w:iCs/>
          <w:color w:val="000000"/>
          <w:kern w:val="0"/>
          <w:sz w:val="24"/>
          <w:szCs w:val="24"/>
          <w:lang w:val="bg-BG"/>
          <w14:ligatures w14:val="none"/>
        </w:rPr>
        <w:t xml:space="preserve"> концептуални средства, които биха ни позволили да разберем, по какъв начин субективните и физическите свойства могат да бъдат съществени страни на единна същност или процес“</w:t>
      </w:r>
    </w:p>
    <w:p w14:paraId="3BB1DBF1" w14:textId="21A37821" w:rsidR="00C8715E" w:rsidRDefault="00C8715E" w:rsidP="007E4EEF">
      <w:pPr>
        <w:ind w:firstLine="720"/>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Отговорът на Дубровский е диаметрално противоположен:</w:t>
      </w:r>
    </w:p>
    <w:p w14:paraId="58736DAC" w14:textId="77777777" w:rsidR="00C8715E" w:rsidRPr="00531E0E" w:rsidRDefault="00C8715E" w:rsidP="00C8715E">
      <w:pPr>
        <w:ind w:firstLine="720"/>
        <w:rPr>
          <w:rFonts w:ascii="Times New Roman" w:hAnsi="Times New Roman" w:cs="Times New Roman"/>
          <w:i/>
          <w:iCs/>
          <w:sz w:val="24"/>
          <w:szCs w:val="24"/>
          <w:lang w:val="bg-BG"/>
        </w:rPr>
      </w:pPr>
      <w:r w:rsidRPr="00531E0E">
        <w:rPr>
          <w:rFonts w:ascii="Times New Roman" w:hAnsi="Times New Roman" w:cs="Times New Roman"/>
          <w:i/>
          <w:iCs/>
          <w:sz w:val="24"/>
          <w:szCs w:val="24"/>
          <w:lang w:val="bg-BG"/>
        </w:rPr>
        <w:t>„Аз съм убеден, че ние отдавна имаме необходимите концептуални възможности и средства, имаме толкова желаното „трето понятие“. За да се види това, трябва да се отчетат съществените изменения в парадигмалната структура на научното знание, станали за последните петнадесетина години, необходимо е да се снемат физикалистките очила и да се преодолее хипнотичното действие на парадигмата на физикализма, рязко свиваща хоризонта на теоретичните възможности при разработка на проблема за духовното и телесното.“</w:t>
      </w:r>
      <w:r w:rsidRPr="00531E0E">
        <w:rPr>
          <w:rFonts w:ascii="Times New Roman" w:hAnsi="Times New Roman" w:cs="Times New Roman"/>
          <w:sz w:val="24"/>
          <w:szCs w:val="24"/>
          <w:vertAlign w:val="superscript"/>
          <w:lang w:val="bg-BG"/>
        </w:rPr>
        <w:footnoteReference w:id="17"/>
      </w:r>
    </w:p>
    <w:p w14:paraId="007E0C4B" w14:textId="7E5B544C" w:rsidR="00E17F82" w:rsidRPr="008620C6" w:rsidRDefault="00E17F82" w:rsidP="00E17F82">
      <w:pPr>
        <w:ind w:firstLine="720"/>
        <w:rPr>
          <w:lang w:val="bg-BG"/>
        </w:rPr>
      </w:pPr>
      <w:r w:rsidRPr="008620C6">
        <w:rPr>
          <w:rFonts w:ascii="Times New Roman" w:hAnsi="Times New Roman"/>
          <w:sz w:val="24"/>
          <w:szCs w:val="24"/>
          <w:lang w:val="bg-BG"/>
        </w:rPr>
        <w:t>Вече е почти общоприетата констатация, че идеята за възможност за унификация на научното знание на базата на физиката предизвиква все повече съмнения. (Това е причината за възникване на системологията</w:t>
      </w:r>
      <w:r w:rsidR="00534866">
        <w:rPr>
          <w:rStyle w:val="FootnoteReference"/>
          <w:rFonts w:ascii="Times New Roman" w:hAnsi="Times New Roman"/>
          <w:sz w:val="24"/>
          <w:szCs w:val="24"/>
          <w:lang w:val="bg-BG"/>
        </w:rPr>
        <w:footnoteReference w:id="18"/>
      </w:r>
      <w:r w:rsidRPr="008620C6">
        <w:rPr>
          <w:rFonts w:ascii="Times New Roman" w:hAnsi="Times New Roman"/>
          <w:sz w:val="24"/>
          <w:szCs w:val="24"/>
          <w:lang w:val="bg-BG"/>
        </w:rPr>
        <w:t xml:space="preserve"> и търсене на други пътища за единство и унификация, примерно на базата на изоморфизмите на законите.) Съвсем отчетливо се откроява нов специфичен клас обекти, който физиката не обхваща, т.е. не може да опише и обясни – това са </w:t>
      </w:r>
      <w:r w:rsidRPr="00293DCF">
        <w:rPr>
          <w:rFonts w:ascii="Times New Roman" w:hAnsi="Times New Roman"/>
          <w:i/>
          <w:iCs/>
          <w:sz w:val="24"/>
          <w:szCs w:val="24"/>
          <w:lang w:val="bg-BG"/>
        </w:rPr>
        <w:t>самоорганизиращите се системи</w:t>
      </w:r>
      <w:r w:rsidRPr="008620C6">
        <w:rPr>
          <w:rFonts w:ascii="Times New Roman" w:hAnsi="Times New Roman"/>
          <w:sz w:val="24"/>
          <w:szCs w:val="24"/>
          <w:vertAlign w:val="superscript"/>
          <w:lang w:val="bg-BG"/>
        </w:rPr>
        <w:footnoteReference w:id="19"/>
      </w:r>
      <w:r w:rsidRPr="008620C6">
        <w:rPr>
          <w:rFonts w:ascii="Times New Roman" w:hAnsi="Times New Roman"/>
          <w:sz w:val="24"/>
          <w:szCs w:val="24"/>
          <w:lang w:val="bg-BG"/>
        </w:rPr>
        <w:t xml:space="preserve">  (биологически, биосоциални, социални: наука, техника и технологии, икономика и пр.)</w:t>
      </w:r>
    </w:p>
    <w:p w14:paraId="6511C6BC" w14:textId="50A6E332" w:rsidR="00E17F82" w:rsidRPr="00293DCF" w:rsidRDefault="00E17F82" w:rsidP="00E17F82">
      <w:pPr>
        <w:ind w:firstLine="720"/>
        <w:rPr>
          <w:i/>
          <w:iCs/>
          <w:lang w:val="bg-BG"/>
        </w:rPr>
      </w:pPr>
      <w:r w:rsidRPr="008620C6">
        <w:rPr>
          <w:rFonts w:ascii="Times New Roman" w:hAnsi="Times New Roman"/>
          <w:sz w:val="24"/>
          <w:szCs w:val="24"/>
          <w:lang w:val="bg-BG"/>
        </w:rPr>
        <w:t xml:space="preserve">Законите на саморганизиращите се системи не противоречат на физическите закони, но тяхното изследване поставя нов особен тип познавателни задачи и ползва концептуални средства, които са автономни от тези на физиката. Става дума за </w:t>
      </w:r>
      <w:r w:rsidRPr="008620C6">
        <w:rPr>
          <w:rFonts w:ascii="Times New Roman" w:hAnsi="Times New Roman"/>
          <w:i/>
          <w:iCs/>
          <w:sz w:val="24"/>
          <w:szCs w:val="24"/>
          <w:lang w:val="bg-BG"/>
        </w:rPr>
        <w:t xml:space="preserve">информация, информационни процеси, кодиране и управление. </w:t>
      </w:r>
      <w:r w:rsidRPr="008620C6">
        <w:rPr>
          <w:rFonts w:ascii="Times New Roman" w:hAnsi="Times New Roman"/>
          <w:sz w:val="24"/>
          <w:szCs w:val="24"/>
          <w:lang w:val="bg-BG"/>
        </w:rPr>
        <w:t xml:space="preserve">И тъй като </w:t>
      </w:r>
      <w:r w:rsidRPr="008620C6">
        <w:rPr>
          <w:rFonts w:ascii="Times New Roman" w:hAnsi="Times New Roman"/>
          <w:i/>
          <w:iCs/>
          <w:sz w:val="24"/>
          <w:szCs w:val="24"/>
          <w:lang w:val="bg-BG"/>
        </w:rPr>
        <w:t>информацията и кодовото управление не са еднозначно свързани със субстратните физически свойства на самоорганизиращите се системи</w:t>
      </w:r>
      <w:r w:rsidRPr="008620C6">
        <w:rPr>
          <w:rFonts w:ascii="Times New Roman" w:hAnsi="Times New Roman"/>
          <w:sz w:val="24"/>
          <w:szCs w:val="24"/>
          <w:lang w:val="bg-BG"/>
        </w:rPr>
        <w:t>, тяхното адекватно описание е чисто функционално.</w:t>
      </w:r>
      <w:r w:rsidRPr="00E17F82">
        <w:rPr>
          <w:rFonts w:ascii="Times New Roman" w:hAnsi="Times New Roman"/>
          <w:sz w:val="24"/>
          <w:szCs w:val="24"/>
          <w:lang w:val="bg-BG"/>
        </w:rPr>
        <w:t xml:space="preserve"> </w:t>
      </w:r>
      <w:r>
        <w:rPr>
          <w:rFonts w:ascii="Times New Roman" w:hAnsi="Times New Roman"/>
          <w:sz w:val="24"/>
          <w:szCs w:val="24"/>
          <w:lang w:val="bg-BG"/>
        </w:rPr>
        <w:t>С</w:t>
      </w:r>
      <w:r w:rsidRPr="008620C6">
        <w:rPr>
          <w:rFonts w:ascii="Times New Roman" w:hAnsi="Times New Roman"/>
          <w:sz w:val="24"/>
          <w:szCs w:val="24"/>
          <w:lang w:val="bg-BG"/>
        </w:rPr>
        <w:t>лед констатацията на тази ситуация в науката,</w:t>
      </w:r>
      <w:r>
        <w:rPr>
          <w:rFonts w:ascii="Times New Roman" w:hAnsi="Times New Roman"/>
          <w:sz w:val="24"/>
          <w:szCs w:val="24"/>
          <w:lang w:val="bg-BG"/>
        </w:rPr>
        <w:t xml:space="preserve"> </w:t>
      </w:r>
      <w:r w:rsidRPr="008620C6">
        <w:rPr>
          <w:rFonts w:ascii="Times New Roman" w:hAnsi="Times New Roman"/>
          <w:sz w:val="24"/>
          <w:szCs w:val="24"/>
          <w:lang w:val="bg-BG"/>
        </w:rPr>
        <w:t>Дубровский емоционално възкликва:</w:t>
      </w:r>
      <w:r w:rsidRPr="008620C6">
        <w:rPr>
          <w:rFonts w:ascii="Times New Roman" w:hAnsi="Times New Roman"/>
          <w:sz w:val="24"/>
          <w:szCs w:val="24"/>
        </w:rPr>
        <w:t xml:space="preserve"> </w:t>
      </w:r>
    </w:p>
    <w:p w14:paraId="760215C7" w14:textId="77777777" w:rsidR="00E17F82" w:rsidRPr="00531E0E" w:rsidRDefault="00E17F82" w:rsidP="00E17F82">
      <w:pPr>
        <w:ind w:firstLine="720"/>
        <w:rPr>
          <w:rFonts w:ascii="Times New Roman" w:hAnsi="Times New Roman"/>
          <w:sz w:val="24"/>
          <w:szCs w:val="24"/>
        </w:rPr>
      </w:pPr>
      <w:r w:rsidRPr="00531E0E">
        <w:rPr>
          <w:rFonts w:ascii="Times New Roman" w:hAnsi="Times New Roman"/>
          <w:sz w:val="24"/>
          <w:szCs w:val="24"/>
          <w:lang w:val="bg-BG"/>
        </w:rPr>
        <w:t>„</w:t>
      </w:r>
      <w:r w:rsidRPr="00531E0E">
        <w:rPr>
          <w:rFonts w:ascii="Times New Roman" w:hAnsi="Times New Roman"/>
          <w:i/>
          <w:iCs/>
          <w:sz w:val="24"/>
          <w:szCs w:val="24"/>
          <w:lang w:val="bg-BG"/>
        </w:rPr>
        <w:t>Но удивително, че тези въодушевляващи резултати, тези концептуални средства, теоретични възможности, лежащи на като че ли на повърхността, остават „незабелязани“ при разработката на проблема за духовното и телесното, съзнанието и мозъка. .. Става даже някак си неловко да се говори, че на поставените от Т.Нагел въпроси, решенията, на които той счита даже за „невъобразими“, съществуват прости и ясни отговори.“</w:t>
      </w:r>
      <w:r w:rsidRPr="00531E0E">
        <w:rPr>
          <w:rFonts w:ascii="Times New Roman" w:hAnsi="Times New Roman"/>
          <w:i/>
          <w:iCs/>
          <w:sz w:val="24"/>
          <w:szCs w:val="24"/>
          <w:vertAlign w:val="superscript"/>
          <w:lang w:val="bg-BG"/>
        </w:rPr>
        <w:footnoteReference w:id="20"/>
      </w:r>
      <w:r w:rsidRPr="00531E0E">
        <w:rPr>
          <w:rFonts w:ascii="Times New Roman" w:hAnsi="Times New Roman"/>
          <w:sz w:val="24"/>
          <w:szCs w:val="24"/>
        </w:rPr>
        <w:t xml:space="preserve"> </w:t>
      </w:r>
    </w:p>
    <w:p w14:paraId="41E2EE75" w14:textId="7A19CDCB" w:rsidR="00E17F82" w:rsidRDefault="00E17F82" w:rsidP="00E17F82">
      <w:pPr>
        <w:ind w:firstLine="720"/>
        <w:rPr>
          <w:rFonts w:ascii="Times New Roman" w:eastAsia="Times New Roman" w:hAnsi="Times New Roman" w:cs="Times New Roman"/>
          <w:color w:val="000000"/>
          <w:kern w:val="0"/>
          <w:sz w:val="24"/>
          <w:szCs w:val="24"/>
          <w:lang w:val="bg-BG"/>
          <w14:ligatures w14:val="none"/>
        </w:rPr>
      </w:pPr>
      <w:r w:rsidRPr="008620C6">
        <w:rPr>
          <w:rFonts w:ascii="Times New Roman" w:hAnsi="Times New Roman"/>
          <w:sz w:val="24"/>
          <w:szCs w:val="24"/>
          <w:lang w:val="bg-BG"/>
        </w:rPr>
        <w:lastRenderedPageBreak/>
        <w:t xml:space="preserve">Дубровский заявява, че от 1970г. той внимателно следи дискусията по въпросите на отношението ментално – физическо, съзнание – мозък, в която почти всички водещи философи със сциентистка ориентация от исток и запад вземат участие. Преобладаващото число от тях са ориентирани материалистически, но техният материализъм е или </w:t>
      </w:r>
      <w:r w:rsidRPr="008620C6">
        <w:rPr>
          <w:rFonts w:ascii="Times New Roman" w:hAnsi="Times New Roman"/>
          <w:i/>
          <w:iCs/>
          <w:sz w:val="24"/>
          <w:szCs w:val="24"/>
          <w:lang w:val="bg-BG"/>
        </w:rPr>
        <w:t xml:space="preserve">физикалистки редукционизъм („научния материализъм“) или функционализъм ( тъждество на менталните явления с определени функционални отношения в сложните системи). </w:t>
      </w:r>
      <w:r w:rsidRPr="008620C6">
        <w:rPr>
          <w:rFonts w:ascii="Times New Roman" w:hAnsi="Times New Roman"/>
          <w:sz w:val="24"/>
          <w:szCs w:val="24"/>
          <w:lang w:val="bg-BG"/>
        </w:rPr>
        <w:t xml:space="preserve">Единици са тези философи, които заемат откровенно дуалистична позиция </w:t>
      </w:r>
      <w:r>
        <w:rPr>
          <w:rFonts w:ascii="Times New Roman" w:hAnsi="Times New Roman"/>
          <w:sz w:val="24"/>
          <w:szCs w:val="24"/>
          <w:lang w:val="bg-BG"/>
        </w:rPr>
        <w:t>-</w:t>
      </w:r>
      <w:r w:rsidRPr="008620C6">
        <w:rPr>
          <w:rFonts w:ascii="Times New Roman" w:hAnsi="Times New Roman"/>
          <w:sz w:val="24"/>
          <w:szCs w:val="24"/>
          <w:lang w:val="bg-BG"/>
        </w:rPr>
        <w:t>К.Попър,</w:t>
      </w:r>
      <w:r w:rsidRPr="008620C6">
        <w:rPr>
          <w:rFonts w:ascii="Times New Roman" w:eastAsia="Times New Roman" w:hAnsi="Times New Roman" w:cs="Times New Roman"/>
          <w:color w:val="000000"/>
          <w:kern w:val="0"/>
          <w:sz w:val="28"/>
          <w:szCs w:val="28"/>
          <w14:ligatures w14:val="none"/>
        </w:rPr>
        <w:t xml:space="preserve"> </w:t>
      </w:r>
      <w:r w:rsidRPr="008620C6">
        <w:rPr>
          <w:rFonts w:ascii="Times New Roman" w:eastAsia="Times New Roman" w:hAnsi="Times New Roman" w:cs="Times New Roman"/>
          <w:color w:val="000000"/>
          <w:kern w:val="0"/>
          <w:sz w:val="24"/>
          <w:szCs w:val="24"/>
          <w:lang w:val="bg-BG"/>
          <w14:ligatures w14:val="none"/>
        </w:rPr>
        <w:t>Е.Полтен</w:t>
      </w:r>
      <w:r>
        <w:rPr>
          <w:rFonts w:ascii="Times New Roman" w:eastAsia="Times New Roman" w:hAnsi="Times New Roman" w:cs="Times New Roman"/>
          <w:color w:val="000000"/>
          <w:kern w:val="0"/>
          <w:sz w:val="28"/>
          <w:szCs w:val="28"/>
          <w:lang w:val="bg-BG"/>
          <w14:ligatures w14:val="none"/>
        </w:rPr>
        <w:t>.</w:t>
      </w:r>
      <w:r>
        <w:rPr>
          <w:rStyle w:val="FootnoteReference"/>
          <w:rFonts w:ascii="Times New Roman" w:eastAsia="Times New Roman" w:hAnsi="Times New Roman" w:cs="Times New Roman"/>
          <w:color w:val="000000"/>
          <w:kern w:val="0"/>
          <w:sz w:val="28"/>
          <w:szCs w:val="28"/>
          <w:lang w:val="bg-BG"/>
          <w14:ligatures w14:val="none"/>
        </w:rPr>
        <w:footnoteReference w:id="21"/>
      </w:r>
      <w:r w:rsidR="000938C8">
        <w:rPr>
          <w:rFonts w:ascii="Times New Roman" w:eastAsia="Times New Roman" w:hAnsi="Times New Roman" w:cs="Times New Roman"/>
          <w:color w:val="000000"/>
          <w:kern w:val="0"/>
          <w:sz w:val="28"/>
          <w:szCs w:val="28"/>
          <w:lang w:val="bg-BG"/>
          <w14:ligatures w14:val="none"/>
        </w:rPr>
        <w:t xml:space="preserve"> </w:t>
      </w:r>
      <w:r w:rsidRPr="008620C6">
        <w:rPr>
          <w:rFonts w:ascii="Times New Roman" w:eastAsia="Times New Roman" w:hAnsi="Times New Roman" w:cs="Times New Roman"/>
          <w:color w:val="000000"/>
          <w:kern w:val="0"/>
          <w:sz w:val="24"/>
          <w:szCs w:val="24"/>
          <w:lang w:val="bg-BG"/>
          <w14:ligatures w14:val="none"/>
        </w:rPr>
        <w:t>Изводът от това проучване на Дубровский е:</w:t>
      </w:r>
      <w:r>
        <w:rPr>
          <w:rFonts w:ascii="Times New Roman" w:eastAsia="Times New Roman" w:hAnsi="Times New Roman" w:cs="Times New Roman"/>
          <w:color w:val="000000"/>
          <w:kern w:val="0"/>
          <w:sz w:val="24"/>
          <w:szCs w:val="24"/>
          <w:lang w:val="bg-BG"/>
          <w14:ligatures w14:val="none"/>
        </w:rPr>
        <w:t xml:space="preserve"> </w:t>
      </w:r>
      <w:r w:rsidRPr="002333AC">
        <w:rPr>
          <w:rFonts w:ascii="Times New Roman" w:eastAsia="Times New Roman" w:hAnsi="Times New Roman" w:cs="Times New Roman"/>
          <w:i/>
          <w:iCs/>
          <w:color w:val="000000"/>
          <w:kern w:val="0"/>
          <w:sz w:val="24"/>
          <w:szCs w:val="24"/>
          <w:lang w:val="bg-BG"/>
          <w14:ligatures w14:val="none"/>
        </w:rPr>
        <w:t>В англоезичната литература няма сериозни концептуални иновации (!),</w:t>
      </w:r>
      <w:r>
        <w:rPr>
          <w:rFonts w:ascii="Times New Roman" w:eastAsia="Times New Roman" w:hAnsi="Times New Roman" w:cs="Times New Roman"/>
          <w:i/>
          <w:iCs/>
          <w:color w:val="000000"/>
          <w:kern w:val="0"/>
          <w:sz w:val="24"/>
          <w:szCs w:val="24"/>
          <w:lang w:val="bg-BG"/>
          <w14:ligatures w14:val="none"/>
        </w:rPr>
        <w:t xml:space="preserve"> </w:t>
      </w:r>
      <w:r w:rsidRPr="008620C6">
        <w:rPr>
          <w:rFonts w:ascii="Times New Roman" w:eastAsia="Times New Roman" w:hAnsi="Times New Roman" w:cs="Times New Roman"/>
          <w:color w:val="000000"/>
          <w:kern w:val="0"/>
          <w:sz w:val="24"/>
          <w:szCs w:val="24"/>
          <w:lang w:val="bg-BG"/>
          <w14:ligatures w14:val="none"/>
        </w:rPr>
        <w:t>въпреки че дискусията продължава и запазва своята актуалност!</w:t>
      </w:r>
      <w:r w:rsidR="000938C8">
        <w:rPr>
          <w:rFonts w:ascii="Times New Roman" w:eastAsia="Times New Roman" w:hAnsi="Times New Roman" w:cs="Times New Roman"/>
          <w:color w:val="000000"/>
          <w:kern w:val="0"/>
          <w:sz w:val="24"/>
          <w:szCs w:val="24"/>
          <w:lang w:val="bg-BG"/>
          <w14:ligatures w14:val="none"/>
        </w:rPr>
        <w:t xml:space="preserve"> На базата на потока от изследвания проведени главно в бившия СССР и своите собствени изследвания провеждани повече от половин век Дубровский заменя твърденията на Нагел по следния начин:</w:t>
      </w:r>
    </w:p>
    <w:p w14:paraId="5DB88202" w14:textId="77777777" w:rsidR="000938C8" w:rsidRPr="00531E0E" w:rsidRDefault="000938C8" w:rsidP="000938C8">
      <w:pPr>
        <w:ind w:firstLine="720"/>
        <w:rPr>
          <w:rFonts w:ascii="Times New Roman" w:eastAsia="Times New Roman" w:hAnsi="Times New Roman" w:cs="Times New Roman"/>
          <w:i/>
          <w:iCs/>
          <w:color w:val="000000"/>
          <w:kern w:val="0"/>
          <w:sz w:val="24"/>
          <w:szCs w:val="24"/>
          <w:lang w:val="bg-BG"/>
          <w14:ligatures w14:val="none"/>
        </w:rPr>
      </w:pPr>
      <w:r w:rsidRPr="00531E0E">
        <w:rPr>
          <w:rFonts w:ascii="Times New Roman" w:eastAsia="Times New Roman" w:hAnsi="Times New Roman" w:cs="Times New Roman"/>
          <w:i/>
          <w:iCs/>
          <w:color w:val="000000"/>
          <w:kern w:val="0"/>
          <w:sz w:val="24"/>
          <w:szCs w:val="24"/>
          <w:lang w:val="bg-BG"/>
          <w14:ligatures w14:val="none"/>
        </w:rPr>
        <w:t>„</w:t>
      </w:r>
      <w:r w:rsidRPr="00531E0E">
        <w:rPr>
          <w:rFonts w:ascii="Times New Roman" w:eastAsia="Times New Roman" w:hAnsi="Times New Roman" w:cs="Times New Roman"/>
          <w:b/>
          <w:bCs/>
          <w:i/>
          <w:iCs/>
          <w:color w:val="000000"/>
          <w:kern w:val="0"/>
          <w:sz w:val="24"/>
          <w:szCs w:val="24"/>
          <w:lang w:val="bg-BG"/>
          <w14:ligatures w14:val="none"/>
        </w:rPr>
        <w:t>сега ние имаме</w:t>
      </w:r>
      <w:r w:rsidRPr="00531E0E">
        <w:rPr>
          <w:rFonts w:ascii="Times New Roman" w:eastAsia="Times New Roman" w:hAnsi="Times New Roman" w:cs="Times New Roman"/>
          <w:i/>
          <w:iCs/>
          <w:color w:val="000000"/>
          <w:kern w:val="0"/>
          <w:sz w:val="24"/>
          <w:szCs w:val="24"/>
          <w:lang w:val="bg-BG"/>
          <w14:ligatures w14:val="none"/>
        </w:rPr>
        <w:t xml:space="preserve">“ концептуалните средства, които биха ни позволили да разберем, по какъв начин субективните и физическите свойства могат едновременно да бъдат съществени страни на единна същност или процес; </w:t>
      </w:r>
    </w:p>
    <w:p w14:paraId="0A606A16" w14:textId="77777777" w:rsidR="000938C8" w:rsidRPr="00531E0E" w:rsidRDefault="000938C8" w:rsidP="000938C8">
      <w:pPr>
        <w:ind w:firstLine="720"/>
        <w:rPr>
          <w:rFonts w:ascii="Times New Roman" w:hAnsi="Times New Roman"/>
          <w:i/>
          <w:iCs/>
          <w:sz w:val="24"/>
          <w:szCs w:val="24"/>
          <w:lang w:val="bg-BG"/>
        </w:rPr>
      </w:pPr>
      <w:r w:rsidRPr="00531E0E">
        <w:rPr>
          <w:rFonts w:ascii="Times New Roman" w:eastAsia="Times New Roman" w:hAnsi="Times New Roman" w:cs="Times New Roman"/>
          <w:i/>
          <w:iCs/>
          <w:color w:val="000000"/>
          <w:kern w:val="0"/>
          <w:sz w:val="24"/>
          <w:szCs w:val="24"/>
          <w:lang w:val="bg-BG"/>
          <w14:ligatures w14:val="none"/>
        </w:rPr>
        <w:t xml:space="preserve">ние отдавна </w:t>
      </w:r>
      <w:r w:rsidRPr="00531E0E">
        <w:rPr>
          <w:rFonts w:ascii="Times New Roman" w:eastAsia="Times New Roman" w:hAnsi="Times New Roman" w:cs="Times New Roman"/>
          <w:b/>
          <w:bCs/>
          <w:i/>
          <w:iCs/>
          <w:color w:val="000000"/>
          <w:kern w:val="0"/>
          <w:sz w:val="24"/>
          <w:szCs w:val="24"/>
          <w:lang w:val="bg-BG"/>
          <w14:ligatures w14:val="none"/>
        </w:rPr>
        <w:t>имаме „трето понятие</w:t>
      </w:r>
      <w:r w:rsidRPr="00531E0E">
        <w:rPr>
          <w:rFonts w:ascii="Times New Roman" w:eastAsia="Times New Roman" w:hAnsi="Times New Roman" w:cs="Times New Roman"/>
          <w:i/>
          <w:iCs/>
          <w:color w:val="000000"/>
          <w:kern w:val="0"/>
          <w:sz w:val="24"/>
          <w:szCs w:val="24"/>
          <w:lang w:val="bg-BG"/>
          <w14:ligatures w14:val="none"/>
        </w:rPr>
        <w:t xml:space="preserve">“, от което непосредствено произтичат и менталното и физическото и благодарение на което, необходимата връзка едно с друго става за нас прозрачна. </w:t>
      </w:r>
    </w:p>
    <w:p w14:paraId="2FD27BED" w14:textId="78E83845" w:rsidR="000938C8" w:rsidRPr="00531E0E" w:rsidRDefault="000938C8" w:rsidP="000938C8">
      <w:pPr>
        <w:spacing w:after="120"/>
        <w:ind w:right="284" w:firstLine="720"/>
        <w:rPr>
          <w:rFonts w:ascii="Times New Roman" w:eastAsia="Times New Roman" w:hAnsi="Times New Roman" w:cs="Times New Roman"/>
          <w:color w:val="000000"/>
          <w:kern w:val="0"/>
          <w:sz w:val="24"/>
          <w:szCs w:val="24"/>
          <w:lang w:val="bg-BG"/>
          <w14:ligatures w14:val="none"/>
        </w:rPr>
      </w:pPr>
      <w:r w:rsidRPr="00531E0E">
        <w:rPr>
          <w:rFonts w:ascii="Times New Roman" w:eastAsia="Times New Roman" w:hAnsi="Times New Roman" w:cs="Times New Roman"/>
          <w:i/>
          <w:iCs/>
          <w:color w:val="000000"/>
          <w:kern w:val="0"/>
          <w:sz w:val="24"/>
          <w:szCs w:val="24"/>
          <w:lang w:val="bg-BG"/>
          <w14:ligatures w14:val="none"/>
        </w:rPr>
        <w:t xml:space="preserve">Това трето понятие е </w:t>
      </w:r>
      <w:r w:rsidRPr="00531E0E">
        <w:rPr>
          <w:rFonts w:ascii="Times New Roman" w:eastAsia="Times New Roman" w:hAnsi="Times New Roman" w:cs="Times New Roman"/>
          <w:b/>
          <w:bCs/>
          <w:i/>
          <w:iCs/>
          <w:color w:val="000000"/>
          <w:kern w:val="0"/>
          <w:sz w:val="24"/>
          <w:szCs w:val="24"/>
          <w:lang w:val="bg-BG"/>
          <w14:ligatures w14:val="none"/>
        </w:rPr>
        <w:t>понятието информация</w:t>
      </w:r>
      <w:r w:rsidRPr="00531E0E">
        <w:rPr>
          <w:rFonts w:ascii="Times New Roman" w:eastAsia="Times New Roman" w:hAnsi="Times New Roman" w:cs="Times New Roman"/>
          <w:i/>
          <w:iCs/>
          <w:color w:val="000000"/>
          <w:kern w:val="0"/>
          <w:sz w:val="24"/>
          <w:szCs w:val="24"/>
          <w14:ligatures w14:val="none"/>
        </w:rPr>
        <w:t>!</w:t>
      </w:r>
      <w:r w:rsidRPr="00531E0E">
        <w:rPr>
          <w:rFonts w:ascii="Times New Roman" w:eastAsia="Times New Roman" w:hAnsi="Times New Roman" w:cs="Times New Roman"/>
          <w:i/>
          <w:iCs/>
          <w:color w:val="000000"/>
          <w:kern w:val="0"/>
          <w:sz w:val="24"/>
          <w:szCs w:val="24"/>
          <w:lang w:val="bg-BG"/>
          <w14:ligatures w14:val="none"/>
        </w:rPr>
        <w:t>“</w:t>
      </w:r>
      <w:r w:rsidRPr="00531E0E">
        <w:rPr>
          <w:rStyle w:val="FootnoteReference"/>
          <w:rFonts w:ascii="Times New Roman" w:eastAsia="Times New Roman" w:hAnsi="Times New Roman" w:cs="Times New Roman"/>
          <w:i/>
          <w:iCs/>
          <w:color w:val="000000"/>
          <w:kern w:val="0"/>
          <w:sz w:val="24"/>
          <w:szCs w:val="24"/>
          <w:lang w:val="bg-BG"/>
          <w14:ligatures w14:val="none"/>
        </w:rPr>
        <w:footnoteReference w:id="22"/>
      </w:r>
    </w:p>
    <w:p w14:paraId="498B0EFD" w14:textId="67B5C2F0" w:rsidR="000938C8" w:rsidRDefault="00E65304" w:rsidP="00E17F82">
      <w:pPr>
        <w:ind w:firstLine="720"/>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Действително, ако трябва да се очертае съвременния поток от изследвания и резултати свързани с решаването на психо-физиологическия проблем, трябва да се започне с интензивните философско-методологически изследвания на понятието информация и информационната парадигма. Само подробното проследяване на това направление представлява крупна самостоятелна задача и осмисляне на стотици, дори хиляди източници. Крайните изводи, които пряко касаят фиксирания проблем са свързани с прецизиране на определенията на понятието и проявяване на следните съществени моменти:</w:t>
      </w:r>
    </w:p>
    <w:p w14:paraId="2DDDBD3B" w14:textId="76BA292B" w:rsidR="0093148C" w:rsidRDefault="00E65304" w:rsidP="0093148C">
      <w:pPr>
        <w:pStyle w:val="ListParagraph"/>
        <w:numPr>
          <w:ilvl w:val="0"/>
          <w:numId w:val="3"/>
        </w:numPr>
        <w:rPr>
          <w:rFonts w:ascii="Times New Roman" w:eastAsia="Times New Roman" w:hAnsi="Times New Roman" w:cs="Times New Roman"/>
          <w:color w:val="000000"/>
          <w:kern w:val="0"/>
          <w:sz w:val="24"/>
          <w:szCs w:val="24"/>
          <w:lang w:val="bg-BG"/>
          <w14:ligatures w14:val="none"/>
        </w:rPr>
      </w:pPr>
      <w:r w:rsidRPr="0093148C">
        <w:rPr>
          <w:rFonts w:ascii="Times New Roman" w:eastAsia="Times New Roman" w:hAnsi="Times New Roman" w:cs="Times New Roman"/>
          <w:color w:val="000000"/>
          <w:kern w:val="0"/>
          <w:sz w:val="24"/>
          <w:szCs w:val="24"/>
          <w:lang w:val="bg-BG"/>
          <w14:ligatures w14:val="none"/>
        </w:rPr>
        <w:t xml:space="preserve">Въвеждането на количествена мярка за информация е важна стъпка в разбиране </w:t>
      </w:r>
      <w:r w:rsidR="0093148C" w:rsidRPr="0093148C">
        <w:rPr>
          <w:rFonts w:ascii="Times New Roman" w:eastAsia="Times New Roman" w:hAnsi="Times New Roman" w:cs="Times New Roman"/>
          <w:color w:val="000000"/>
          <w:kern w:val="0"/>
          <w:sz w:val="24"/>
          <w:szCs w:val="24"/>
          <w:lang w:val="bg-BG"/>
          <w14:ligatures w14:val="none"/>
        </w:rPr>
        <w:t>на явлението и прилагането на практика на идеите на теория на информацията, но тази стъпка не бива да се преекспонира. Ограничеността на чисто количествения подход е осъзната и видима за самите автори</w:t>
      </w:r>
      <w:r w:rsidR="0093148C">
        <w:rPr>
          <w:rStyle w:val="FootnoteReference"/>
          <w:rFonts w:ascii="Times New Roman" w:eastAsia="Times New Roman" w:hAnsi="Times New Roman" w:cs="Times New Roman"/>
          <w:color w:val="000000"/>
          <w:kern w:val="0"/>
          <w:sz w:val="24"/>
          <w:szCs w:val="24"/>
          <w:lang w:val="bg-BG"/>
          <w14:ligatures w14:val="none"/>
        </w:rPr>
        <w:footnoteReference w:id="23"/>
      </w:r>
      <w:r w:rsidR="0093148C" w:rsidRPr="0093148C">
        <w:rPr>
          <w:rFonts w:ascii="Times New Roman" w:eastAsia="Times New Roman" w:hAnsi="Times New Roman" w:cs="Times New Roman"/>
          <w:color w:val="000000"/>
          <w:kern w:val="0"/>
          <w:sz w:val="24"/>
          <w:szCs w:val="24"/>
          <w:lang w:val="bg-BG"/>
          <w14:ligatures w14:val="none"/>
        </w:rPr>
        <w:t xml:space="preserve"> на количествената мярка. За прилагането на понятието информация към проблемите на теория на психиката и психо-физиологичния проблем е необходим и качествен подход</w:t>
      </w:r>
      <w:r w:rsidR="00542D56">
        <w:rPr>
          <w:rFonts w:ascii="Times New Roman" w:eastAsia="Times New Roman" w:hAnsi="Times New Roman" w:cs="Times New Roman"/>
          <w:color w:val="000000"/>
          <w:kern w:val="0"/>
          <w:sz w:val="24"/>
          <w:szCs w:val="24"/>
          <w14:ligatures w14:val="none"/>
        </w:rPr>
        <w:t xml:space="preserve"> </w:t>
      </w:r>
      <w:r w:rsidR="00542D56">
        <w:rPr>
          <w:rFonts w:ascii="Times New Roman" w:eastAsia="Times New Roman" w:hAnsi="Times New Roman" w:cs="Times New Roman"/>
          <w:color w:val="000000"/>
          <w:kern w:val="0"/>
          <w:sz w:val="24"/>
          <w:szCs w:val="24"/>
          <w:lang w:val="bg-BG"/>
          <w14:ligatures w14:val="none"/>
        </w:rPr>
        <w:t>(специално подчертано от Веккер!)</w:t>
      </w:r>
      <w:r w:rsidR="0093148C" w:rsidRPr="0093148C">
        <w:rPr>
          <w:rFonts w:ascii="Times New Roman" w:eastAsia="Times New Roman" w:hAnsi="Times New Roman" w:cs="Times New Roman"/>
          <w:color w:val="000000"/>
          <w:kern w:val="0"/>
          <w:sz w:val="24"/>
          <w:szCs w:val="24"/>
          <w:lang w:val="bg-BG"/>
          <w14:ligatures w14:val="none"/>
        </w:rPr>
        <w:t>.</w:t>
      </w:r>
      <w:r w:rsidR="0093148C">
        <w:rPr>
          <w:rFonts w:ascii="Times New Roman" w:eastAsia="Times New Roman" w:hAnsi="Times New Roman" w:cs="Times New Roman"/>
          <w:color w:val="000000"/>
          <w:kern w:val="0"/>
          <w:sz w:val="24"/>
          <w:szCs w:val="24"/>
          <w:lang w:val="bg-BG"/>
          <w14:ligatures w14:val="none"/>
        </w:rPr>
        <w:t>;</w:t>
      </w:r>
    </w:p>
    <w:p w14:paraId="3B192016" w14:textId="299FD9F6" w:rsidR="00107A3F" w:rsidRDefault="0093148C" w:rsidP="0093148C">
      <w:pPr>
        <w:pStyle w:val="ListParagraph"/>
        <w:numPr>
          <w:ilvl w:val="0"/>
          <w:numId w:val="3"/>
        </w:numPr>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lastRenderedPageBreak/>
        <w:t>Качественият подход към явлението информация по неизбежност минава през синтеза на теория на информацията и теория на системите</w:t>
      </w:r>
      <w:r w:rsidR="00107A3F">
        <w:rPr>
          <w:rStyle w:val="FootnoteReference"/>
          <w:rFonts w:ascii="Times New Roman" w:eastAsia="Times New Roman" w:hAnsi="Times New Roman" w:cs="Times New Roman"/>
          <w:color w:val="000000"/>
          <w:kern w:val="0"/>
          <w:sz w:val="24"/>
          <w:szCs w:val="24"/>
          <w:lang w:val="bg-BG"/>
          <w14:ligatures w14:val="none"/>
        </w:rPr>
        <w:footnoteReference w:id="24"/>
      </w:r>
      <w:r>
        <w:rPr>
          <w:rFonts w:ascii="Times New Roman" w:eastAsia="Times New Roman" w:hAnsi="Times New Roman" w:cs="Times New Roman"/>
          <w:color w:val="000000"/>
          <w:kern w:val="0"/>
          <w:sz w:val="24"/>
          <w:szCs w:val="24"/>
          <w:lang w:val="bg-BG"/>
          <w14:ligatures w14:val="none"/>
        </w:rPr>
        <w:t>. Информацията има функционална природа и пряко отношение към оцеляването на системите. За някои системи информацията, информационните процеси и управлението се превръщат в основен „механизъм“ за оцеляване</w:t>
      </w:r>
      <w:r w:rsidR="00107A3F">
        <w:rPr>
          <w:rFonts w:ascii="Times New Roman" w:eastAsia="Times New Roman" w:hAnsi="Times New Roman" w:cs="Times New Roman"/>
          <w:color w:val="000000"/>
          <w:kern w:val="0"/>
          <w:sz w:val="24"/>
          <w:szCs w:val="24"/>
          <w:lang w:val="bg-BG"/>
          <w14:ligatures w14:val="none"/>
        </w:rPr>
        <w:t>. Осъзнаването на връзката между система и информация минава през разграничаване на разбирането на информацията, като разнообразие и информацията като съдържание.;</w:t>
      </w:r>
    </w:p>
    <w:p w14:paraId="1926418B" w14:textId="02F936A6" w:rsidR="00E65304" w:rsidRDefault="00107A3F" w:rsidP="0093148C">
      <w:pPr>
        <w:pStyle w:val="ListParagraph"/>
        <w:numPr>
          <w:ilvl w:val="0"/>
          <w:numId w:val="3"/>
        </w:numPr>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 xml:space="preserve">Взаимодействието между информационните единици по съдържание, при някои системи прераства в взаимоСЪдействие и възникват съвсем нови системи, различни от физическите – </w:t>
      </w:r>
      <w:r w:rsidRPr="00531E0E">
        <w:rPr>
          <w:rFonts w:ascii="Times New Roman" w:eastAsia="Times New Roman" w:hAnsi="Times New Roman" w:cs="Times New Roman"/>
          <w:b/>
          <w:bCs/>
          <w:i/>
          <w:iCs/>
          <w:color w:val="000000"/>
          <w:kern w:val="0"/>
          <w:sz w:val="24"/>
          <w:szCs w:val="24"/>
          <w:lang w:val="bg-BG"/>
          <w14:ligatures w14:val="none"/>
        </w:rPr>
        <w:t>системи от информация</w:t>
      </w:r>
      <w:r>
        <w:rPr>
          <w:rFonts w:ascii="Times New Roman" w:eastAsia="Times New Roman" w:hAnsi="Times New Roman" w:cs="Times New Roman"/>
          <w:color w:val="000000"/>
          <w:kern w:val="0"/>
          <w:sz w:val="24"/>
          <w:szCs w:val="24"/>
          <w:lang w:val="bg-BG"/>
          <w14:ligatures w14:val="none"/>
        </w:rPr>
        <w:t>.</w:t>
      </w:r>
      <w:r>
        <w:rPr>
          <w:rStyle w:val="FootnoteReference"/>
          <w:rFonts w:ascii="Times New Roman" w:eastAsia="Times New Roman" w:hAnsi="Times New Roman" w:cs="Times New Roman"/>
          <w:color w:val="000000"/>
          <w:kern w:val="0"/>
          <w:sz w:val="24"/>
          <w:szCs w:val="24"/>
          <w:lang w:val="bg-BG"/>
          <w14:ligatures w14:val="none"/>
        </w:rPr>
        <w:footnoteReference w:id="25"/>
      </w:r>
      <w:r w:rsidR="0093148C" w:rsidRPr="0093148C">
        <w:rPr>
          <w:rFonts w:ascii="Times New Roman" w:eastAsia="Times New Roman" w:hAnsi="Times New Roman" w:cs="Times New Roman"/>
          <w:color w:val="000000"/>
          <w:kern w:val="0"/>
          <w:sz w:val="24"/>
          <w:szCs w:val="24"/>
          <w:lang w:val="bg-BG"/>
          <w14:ligatures w14:val="none"/>
        </w:rPr>
        <w:t xml:space="preserve"> </w:t>
      </w:r>
      <w:r>
        <w:rPr>
          <w:rFonts w:ascii="Times New Roman" w:eastAsia="Times New Roman" w:hAnsi="Times New Roman" w:cs="Times New Roman"/>
          <w:color w:val="000000"/>
          <w:kern w:val="0"/>
          <w:sz w:val="24"/>
          <w:szCs w:val="24"/>
          <w:lang w:val="bg-BG"/>
          <w14:ligatures w14:val="none"/>
        </w:rPr>
        <w:t>Системите от информация</w:t>
      </w:r>
      <w:r w:rsidR="00153096">
        <w:rPr>
          <w:rFonts w:ascii="Times New Roman" w:eastAsia="Times New Roman" w:hAnsi="Times New Roman" w:cs="Times New Roman"/>
          <w:color w:val="000000"/>
          <w:kern w:val="0"/>
          <w:sz w:val="24"/>
          <w:szCs w:val="24"/>
          <w:lang w:val="bg-BG"/>
          <w14:ligatures w14:val="none"/>
        </w:rPr>
        <w:t>, въпреки своята относителна самостоятелност и независимост не могат да съществуват без система-носител. Те възникват като хиперструктурни образувания, т.е. вторични структури в основната структура на носещата система.;</w:t>
      </w:r>
    </w:p>
    <w:p w14:paraId="2563B768" w14:textId="5653BDEC" w:rsidR="00153096" w:rsidRDefault="00153096" w:rsidP="0093148C">
      <w:pPr>
        <w:pStyle w:val="ListParagraph"/>
        <w:numPr>
          <w:ilvl w:val="0"/>
          <w:numId w:val="3"/>
        </w:numPr>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Съществуването и развитието на системите от информация е пряко свързано с тяхната способност да се презаписват и прекодират от един носител на друг. Възможността за подобен процес произтича от природата на техния субстрат – информацията, както и от свойствата на непосредствено носещите ги системи</w:t>
      </w:r>
      <w:r w:rsidR="004F3F00">
        <w:rPr>
          <w:rFonts w:ascii="Times New Roman" w:eastAsia="Times New Roman" w:hAnsi="Times New Roman" w:cs="Times New Roman"/>
          <w:color w:val="000000"/>
          <w:kern w:val="0"/>
          <w:sz w:val="24"/>
          <w:szCs w:val="24"/>
          <w:lang w:val="bg-BG"/>
          <w14:ligatures w14:val="none"/>
        </w:rPr>
        <w:t>, т.е. кодът в който съществуват и осъществяват своята функция и динамика</w:t>
      </w:r>
      <w:r>
        <w:rPr>
          <w:rFonts w:ascii="Times New Roman" w:eastAsia="Times New Roman" w:hAnsi="Times New Roman" w:cs="Times New Roman"/>
          <w:color w:val="000000"/>
          <w:kern w:val="0"/>
          <w:sz w:val="24"/>
          <w:szCs w:val="24"/>
          <w:lang w:val="bg-BG"/>
          <w14:ligatures w14:val="none"/>
        </w:rPr>
        <w:t>;</w:t>
      </w:r>
    </w:p>
    <w:p w14:paraId="6B3DA276" w14:textId="48A3D2D1" w:rsidR="00153096" w:rsidRDefault="00153096" w:rsidP="0093148C">
      <w:pPr>
        <w:pStyle w:val="ListParagraph"/>
        <w:numPr>
          <w:ilvl w:val="0"/>
          <w:numId w:val="3"/>
        </w:numPr>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Исторически първата система от информация възниква с появата на живота и това е генетическата система от информация.</w:t>
      </w:r>
      <w:r>
        <w:rPr>
          <w:rStyle w:val="FootnoteReference"/>
          <w:rFonts w:ascii="Times New Roman" w:eastAsia="Times New Roman" w:hAnsi="Times New Roman" w:cs="Times New Roman"/>
          <w:color w:val="000000"/>
          <w:kern w:val="0"/>
          <w:sz w:val="24"/>
          <w:szCs w:val="24"/>
          <w:lang w:val="bg-BG"/>
          <w14:ligatures w14:val="none"/>
        </w:rPr>
        <w:footnoteReference w:id="26"/>
      </w:r>
      <w:r>
        <w:rPr>
          <w:rFonts w:ascii="Times New Roman" w:eastAsia="Times New Roman" w:hAnsi="Times New Roman" w:cs="Times New Roman"/>
          <w:color w:val="000000"/>
          <w:kern w:val="0"/>
          <w:sz w:val="24"/>
          <w:szCs w:val="24"/>
          <w:lang w:val="bg-BG"/>
          <w14:ligatures w14:val="none"/>
        </w:rPr>
        <w:t xml:space="preserve"> Върху запазването реализирано от генетичната система от информация се появяват, надстройват и развиват психиката, като качествено различна система от информация, психиката със съзнание</w:t>
      </w:r>
      <w:r w:rsidR="00EB2642">
        <w:rPr>
          <w:rFonts w:ascii="Times New Roman" w:eastAsia="Times New Roman" w:hAnsi="Times New Roman" w:cs="Times New Roman"/>
          <w:color w:val="000000"/>
          <w:kern w:val="0"/>
          <w:sz w:val="24"/>
          <w:szCs w:val="24"/>
          <w:lang w:val="bg-BG"/>
          <w14:ligatures w14:val="none"/>
        </w:rPr>
        <w:t>. Човешката психика, като</w:t>
      </w:r>
      <w:r w:rsidR="00575F7A">
        <w:rPr>
          <w:rFonts w:ascii="Times New Roman" w:eastAsia="Times New Roman" w:hAnsi="Times New Roman" w:cs="Times New Roman"/>
          <w:color w:val="000000"/>
          <w:kern w:val="0"/>
          <w:sz w:val="24"/>
          <w:szCs w:val="24"/>
          <w:lang w:val="bg-BG"/>
          <w14:ligatures w14:val="none"/>
        </w:rPr>
        <w:t xml:space="preserve"> систем</w:t>
      </w:r>
      <w:r w:rsidR="00EB2642">
        <w:rPr>
          <w:rFonts w:ascii="Times New Roman" w:eastAsia="Times New Roman" w:hAnsi="Times New Roman" w:cs="Times New Roman"/>
          <w:color w:val="000000"/>
          <w:kern w:val="0"/>
          <w:sz w:val="24"/>
          <w:szCs w:val="24"/>
          <w:lang w:val="bg-BG"/>
          <w14:ligatures w14:val="none"/>
        </w:rPr>
        <w:t>а</w:t>
      </w:r>
      <w:r w:rsidR="00575F7A">
        <w:rPr>
          <w:rFonts w:ascii="Times New Roman" w:eastAsia="Times New Roman" w:hAnsi="Times New Roman" w:cs="Times New Roman"/>
          <w:color w:val="000000"/>
          <w:kern w:val="0"/>
          <w:sz w:val="24"/>
          <w:szCs w:val="24"/>
          <w:lang w:val="bg-BG"/>
          <w14:ligatures w14:val="none"/>
        </w:rPr>
        <w:t xml:space="preserve"> от информация</w:t>
      </w:r>
      <w:r w:rsidR="00EB2642">
        <w:rPr>
          <w:rFonts w:ascii="Times New Roman" w:eastAsia="Times New Roman" w:hAnsi="Times New Roman" w:cs="Times New Roman"/>
          <w:color w:val="000000"/>
          <w:kern w:val="0"/>
          <w:sz w:val="24"/>
          <w:szCs w:val="24"/>
          <w:lang w:val="bg-BG"/>
          <w14:ligatures w14:val="none"/>
        </w:rPr>
        <w:t xml:space="preserve"> става база за надграждане на нови системи от информация,</w:t>
      </w:r>
      <w:r w:rsidR="00575F7A">
        <w:rPr>
          <w:rFonts w:ascii="Times New Roman" w:eastAsia="Times New Roman" w:hAnsi="Times New Roman" w:cs="Times New Roman"/>
          <w:color w:val="000000"/>
          <w:kern w:val="0"/>
          <w:sz w:val="24"/>
          <w:szCs w:val="24"/>
          <w:lang w:val="bg-BG"/>
          <w14:ligatures w14:val="none"/>
        </w:rPr>
        <w:t xml:space="preserve"> свързани с човешкото общество.;</w:t>
      </w:r>
    </w:p>
    <w:p w14:paraId="349067CB" w14:textId="19D548D7" w:rsidR="004578E6" w:rsidRDefault="00575F7A" w:rsidP="0093148C">
      <w:pPr>
        <w:pStyle w:val="ListParagraph"/>
        <w:numPr>
          <w:ilvl w:val="0"/>
          <w:numId w:val="3"/>
        </w:numPr>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Общата рамка на отношението между психиката и нейната непосредствено носеща подсистема в организма – нервната система е обект на подробно изследване.</w:t>
      </w:r>
      <w:r>
        <w:rPr>
          <w:rStyle w:val="FootnoteReference"/>
          <w:rFonts w:ascii="Times New Roman" w:eastAsia="Times New Roman" w:hAnsi="Times New Roman" w:cs="Times New Roman"/>
          <w:color w:val="000000"/>
          <w:kern w:val="0"/>
          <w:sz w:val="24"/>
          <w:szCs w:val="24"/>
          <w:lang w:val="bg-BG"/>
          <w14:ligatures w14:val="none"/>
        </w:rPr>
        <w:footnoteReference w:id="27"/>
      </w:r>
      <w:r>
        <w:rPr>
          <w:rFonts w:ascii="Times New Roman" w:eastAsia="Times New Roman" w:hAnsi="Times New Roman" w:cs="Times New Roman"/>
          <w:color w:val="000000"/>
          <w:kern w:val="0"/>
          <w:sz w:val="24"/>
          <w:szCs w:val="24"/>
          <w:lang w:val="bg-BG"/>
          <w14:ligatures w14:val="none"/>
        </w:rPr>
        <w:t xml:space="preserve"> Оказва се, че пряката съпоставка на активността на невроните и психичните процеси се оказва невъзможна, защото проявата на психичното е свързана с наличие на системни процеси</w:t>
      </w:r>
      <w:r w:rsidR="004578E6">
        <w:rPr>
          <w:rFonts w:ascii="Times New Roman" w:eastAsia="Times New Roman" w:hAnsi="Times New Roman" w:cs="Times New Roman"/>
          <w:color w:val="000000"/>
          <w:kern w:val="0"/>
          <w:sz w:val="24"/>
          <w:szCs w:val="24"/>
          <w:lang w:val="bg-BG"/>
          <w14:ligatures w14:val="none"/>
        </w:rPr>
        <w:t>. Системните процеси в нерната система</w:t>
      </w:r>
      <w:r>
        <w:rPr>
          <w:rFonts w:ascii="Times New Roman" w:eastAsia="Times New Roman" w:hAnsi="Times New Roman" w:cs="Times New Roman"/>
          <w:color w:val="000000"/>
          <w:kern w:val="0"/>
          <w:sz w:val="24"/>
          <w:szCs w:val="24"/>
          <w:lang w:val="bg-BG"/>
          <w14:ligatures w14:val="none"/>
        </w:rPr>
        <w:t xml:space="preserve"> обединява</w:t>
      </w:r>
      <w:r w:rsidR="004578E6">
        <w:rPr>
          <w:rFonts w:ascii="Times New Roman" w:eastAsia="Times New Roman" w:hAnsi="Times New Roman" w:cs="Times New Roman"/>
          <w:color w:val="000000"/>
          <w:kern w:val="0"/>
          <w:sz w:val="24"/>
          <w:szCs w:val="24"/>
          <w:lang w:val="bg-BG"/>
          <w14:ligatures w14:val="none"/>
        </w:rPr>
        <w:t>т</w:t>
      </w:r>
      <w:r>
        <w:rPr>
          <w:rFonts w:ascii="Times New Roman" w:eastAsia="Times New Roman" w:hAnsi="Times New Roman" w:cs="Times New Roman"/>
          <w:color w:val="000000"/>
          <w:kern w:val="0"/>
          <w:sz w:val="24"/>
          <w:szCs w:val="24"/>
          <w:lang w:val="bg-BG"/>
          <w14:ligatures w14:val="none"/>
        </w:rPr>
        <w:t xml:space="preserve"> в единен процес различни </w:t>
      </w:r>
      <w:r w:rsidR="004578E6">
        <w:rPr>
          <w:rFonts w:ascii="Times New Roman" w:eastAsia="Times New Roman" w:hAnsi="Times New Roman" w:cs="Times New Roman"/>
          <w:color w:val="000000"/>
          <w:kern w:val="0"/>
          <w:sz w:val="24"/>
          <w:szCs w:val="24"/>
          <w:lang w:val="bg-BG"/>
          <w14:ligatures w14:val="none"/>
        </w:rPr>
        <w:t>и временно функциониращи невронни конфигурации. Обвързването на психиката със системни процеси е пряко потвърждение на тезата, че съществува ниво на самоорганизация на информацията, което не се свежда пряко до процесите на невронно ниво или невронни структури.</w:t>
      </w:r>
      <w:r w:rsidR="006D6CFE">
        <w:rPr>
          <w:rFonts w:ascii="Times New Roman" w:eastAsia="Times New Roman" w:hAnsi="Times New Roman" w:cs="Times New Roman"/>
          <w:color w:val="000000"/>
          <w:kern w:val="0"/>
          <w:sz w:val="24"/>
          <w:szCs w:val="24"/>
          <w:lang w:val="bg-BG"/>
          <w14:ligatures w14:val="none"/>
        </w:rPr>
        <w:t xml:space="preserve"> Обвързването на </w:t>
      </w:r>
      <w:r w:rsidR="006D6CFE">
        <w:rPr>
          <w:rFonts w:ascii="Times New Roman" w:eastAsia="Times New Roman" w:hAnsi="Times New Roman" w:cs="Times New Roman"/>
          <w:color w:val="000000"/>
          <w:kern w:val="0"/>
          <w:sz w:val="24"/>
          <w:szCs w:val="24"/>
          <w:lang w:val="bg-BG"/>
          <w14:ligatures w14:val="none"/>
        </w:rPr>
        <w:lastRenderedPageBreak/>
        <w:t xml:space="preserve">психиката със „системни“ процеси, протичащи динамично в различни невронни структури под формата на функционална система е достатъчно да се приеме, ново ниво на реалност – психиката, като функционална система от информация. </w:t>
      </w:r>
      <w:r w:rsidR="004578E6">
        <w:rPr>
          <w:rFonts w:ascii="Times New Roman" w:eastAsia="Times New Roman" w:hAnsi="Times New Roman" w:cs="Times New Roman"/>
          <w:color w:val="000000"/>
          <w:kern w:val="0"/>
          <w:sz w:val="24"/>
          <w:szCs w:val="24"/>
          <w:lang w:val="bg-BG"/>
          <w14:ligatures w14:val="none"/>
        </w:rPr>
        <w:t>;</w:t>
      </w:r>
    </w:p>
    <w:p w14:paraId="67C21E80" w14:textId="1F3A25D9" w:rsidR="004578E6" w:rsidRDefault="004578E6" w:rsidP="0093148C">
      <w:pPr>
        <w:pStyle w:val="ListParagraph"/>
        <w:numPr>
          <w:ilvl w:val="0"/>
          <w:numId w:val="3"/>
        </w:numPr>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Системата от психична информация, както всяка друга система от информация съществува в резултат на наличието на памет на носещата система. Характерът на паметта определя качеството на системата от информация и нейните възможности за съществуване, развитие и оцеляване.</w:t>
      </w:r>
      <w:r w:rsidR="006D6CFE">
        <w:rPr>
          <w:rFonts w:ascii="Times New Roman" w:eastAsia="Times New Roman" w:hAnsi="Times New Roman" w:cs="Times New Roman"/>
          <w:color w:val="000000"/>
          <w:kern w:val="0"/>
          <w:sz w:val="24"/>
          <w:szCs w:val="24"/>
          <w:lang w:val="bg-BG"/>
          <w14:ligatures w14:val="none"/>
        </w:rPr>
        <w:t xml:space="preserve"> Организираната и структурирана </w:t>
      </w:r>
      <w:r w:rsidR="004A422A">
        <w:rPr>
          <w:rFonts w:ascii="Times New Roman" w:eastAsia="Times New Roman" w:hAnsi="Times New Roman" w:cs="Times New Roman"/>
          <w:color w:val="000000"/>
          <w:kern w:val="0"/>
          <w:sz w:val="24"/>
          <w:szCs w:val="24"/>
          <w:lang w:val="bg-BG"/>
          <w14:ligatures w14:val="none"/>
        </w:rPr>
        <w:t>по някакъв начин памет е другото име на система от информация.</w:t>
      </w:r>
      <w:r>
        <w:rPr>
          <w:rFonts w:ascii="Times New Roman" w:eastAsia="Times New Roman" w:hAnsi="Times New Roman" w:cs="Times New Roman"/>
          <w:color w:val="000000"/>
          <w:kern w:val="0"/>
          <w:sz w:val="24"/>
          <w:szCs w:val="24"/>
          <w:lang w:val="bg-BG"/>
          <w14:ligatures w14:val="none"/>
        </w:rPr>
        <w:t>;</w:t>
      </w:r>
    </w:p>
    <w:p w14:paraId="67BF386E" w14:textId="3C12AC2A" w:rsidR="00575F7A" w:rsidRPr="00D2123C" w:rsidRDefault="004578E6" w:rsidP="0093148C">
      <w:pPr>
        <w:pStyle w:val="ListParagraph"/>
        <w:numPr>
          <w:ilvl w:val="0"/>
          <w:numId w:val="3"/>
        </w:numPr>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Най-силните резултати за разбиране на психиката, като система от информация представляват появилите се през последните десетилетия модели на паметта на невронните мрежи.</w:t>
      </w:r>
      <w:r w:rsidR="0011236A">
        <w:rPr>
          <w:rStyle w:val="FootnoteReference"/>
          <w:rFonts w:ascii="Times New Roman" w:eastAsia="Times New Roman" w:hAnsi="Times New Roman" w:cs="Times New Roman"/>
          <w:color w:val="000000"/>
          <w:kern w:val="0"/>
          <w:sz w:val="24"/>
          <w:szCs w:val="24"/>
          <w:lang w:val="bg-BG"/>
          <w14:ligatures w14:val="none"/>
        </w:rPr>
        <w:footnoteReference w:id="28"/>
      </w:r>
      <w:r w:rsidR="00575F7A">
        <w:rPr>
          <w:rFonts w:ascii="Times New Roman" w:eastAsia="Times New Roman" w:hAnsi="Times New Roman" w:cs="Times New Roman"/>
          <w:color w:val="000000"/>
          <w:kern w:val="0"/>
          <w:sz w:val="24"/>
          <w:szCs w:val="24"/>
          <w:lang w:val="bg-BG"/>
          <w14:ligatures w14:val="none"/>
        </w:rPr>
        <w:t xml:space="preserve"> </w:t>
      </w:r>
      <w:r w:rsidR="0011236A">
        <w:rPr>
          <w:rFonts w:ascii="Times New Roman" w:eastAsia="Times New Roman" w:hAnsi="Times New Roman" w:cs="Times New Roman"/>
          <w:color w:val="000000"/>
          <w:kern w:val="0"/>
          <w:sz w:val="24"/>
          <w:szCs w:val="24"/>
          <w:lang w:val="bg-BG"/>
          <w14:ligatures w14:val="none"/>
        </w:rPr>
        <w:t>Тези модели са изключително силни резултати</w:t>
      </w:r>
      <w:r w:rsidR="0011236A">
        <w:rPr>
          <w:rStyle w:val="FootnoteReference"/>
          <w:rFonts w:ascii="Times New Roman" w:eastAsia="Times New Roman" w:hAnsi="Times New Roman" w:cs="Times New Roman"/>
          <w:color w:val="000000"/>
          <w:kern w:val="0"/>
          <w:sz w:val="24"/>
          <w:szCs w:val="24"/>
          <w:lang w:val="bg-BG"/>
          <w14:ligatures w14:val="none"/>
        </w:rPr>
        <w:footnoteReference w:id="29"/>
      </w:r>
      <w:r w:rsidR="0011236A">
        <w:rPr>
          <w:rFonts w:ascii="Times New Roman" w:eastAsia="Times New Roman" w:hAnsi="Times New Roman" w:cs="Times New Roman"/>
          <w:color w:val="000000"/>
          <w:kern w:val="0"/>
          <w:sz w:val="24"/>
          <w:szCs w:val="24"/>
          <w:lang w:val="bg-BG"/>
          <w14:ligatures w14:val="none"/>
        </w:rPr>
        <w:t xml:space="preserve"> на системологията, които предават съвсем конкретен вид на решението на психо-физиологичния проблем. Те успешно решават проблема за прерастването на неврологичната памет в психична и притежават строгостта на физическите теории, описващи явленията, които са в основата на аналогиите.</w:t>
      </w:r>
    </w:p>
    <w:p w14:paraId="46374FAA" w14:textId="77777777" w:rsidR="00584EDF" w:rsidRDefault="00D2123C" w:rsidP="00D2123C">
      <w:pPr>
        <w:ind w:firstLine="360"/>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lang w:val="bg-BG"/>
          <w14:ligatures w14:val="none"/>
        </w:rPr>
        <w:t>Синтезът на резултатите извършен последователно от т.1 до т.8 от единни позиции, т.е. от позицията на системологията</w:t>
      </w:r>
      <w:r>
        <w:rPr>
          <w:rStyle w:val="FootnoteReference"/>
          <w:rFonts w:ascii="Times New Roman" w:eastAsia="Times New Roman" w:hAnsi="Times New Roman" w:cs="Times New Roman"/>
          <w:color w:val="000000"/>
          <w:kern w:val="0"/>
          <w:sz w:val="24"/>
          <w:szCs w:val="24"/>
          <w:lang w:val="bg-BG"/>
          <w14:ligatures w14:val="none"/>
        </w:rPr>
        <w:footnoteReference w:id="30"/>
      </w:r>
      <w:r>
        <w:rPr>
          <w:rFonts w:ascii="Times New Roman" w:eastAsia="Times New Roman" w:hAnsi="Times New Roman" w:cs="Times New Roman"/>
          <w:color w:val="000000"/>
          <w:kern w:val="0"/>
          <w:sz w:val="24"/>
          <w:szCs w:val="24"/>
          <w:lang w:val="bg-BG"/>
          <w14:ligatures w14:val="none"/>
        </w:rPr>
        <w:t xml:space="preserve"> води до нетривиално решение на психо-физиологическия и психо-физическия проблем, което може да се окачестви като материализъм. Но това не е класическия физикалистки, груб материализъм от началото и първата половина на ХХв., а материализъм</w:t>
      </w:r>
      <w:r w:rsidR="004A422A">
        <w:rPr>
          <w:rFonts w:ascii="Times New Roman" w:eastAsia="Times New Roman" w:hAnsi="Times New Roman" w:cs="Times New Roman"/>
          <w:color w:val="000000"/>
          <w:kern w:val="0"/>
          <w:sz w:val="24"/>
          <w:szCs w:val="24"/>
          <w:lang w:val="bg-BG"/>
          <w14:ligatures w14:val="none"/>
        </w:rPr>
        <w:t>,</w:t>
      </w:r>
      <w:r>
        <w:rPr>
          <w:rFonts w:ascii="Times New Roman" w:eastAsia="Times New Roman" w:hAnsi="Times New Roman" w:cs="Times New Roman"/>
          <w:color w:val="000000"/>
          <w:kern w:val="0"/>
          <w:sz w:val="24"/>
          <w:szCs w:val="24"/>
          <w:lang w:val="bg-BG"/>
          <w14:ligatures w14:val="none"/>
        </w:rPr>
        <w:t xml:space="preserve"> който почива на теория на системите и кибернетиката и е много „по-диалектически“ от проповядвания десетилетия диалектически материализъм.</w:t>
      </w:r>
      <w:r w:rsidR="00101F9E">
        <w:rPr>
          <w:rFonts w:ascii="Times New Roman" w:eastAsia="Times New Roman" w:hAnsi="Times New Roman" w:cs="Times New Roman"/>
          <w:color w:val="000000"/>
          <w:kern w:val="0"/>
          <w:sz w:val="24"/>
          <w:szCs w:val="24"/>
          <w14:ligatures w14:val="none"/>
        </w:rPr>
        <w:t xml:space="preserve"> </w:t>
      </w:r>
      <w:r w:rsidR="00101F9E">
        <w:rPr>
          <w:rFonts w:ascii="Times New Roman" w:eastAsia="Times New Roman" w:hAnsi="Times New Roman" w:cs="Times New Roman"/>
          <w:color w:val="000000"/>
          <w:kern w:val="0"/>
          <w:sz w:val="24"/>
          <w:szCs w:val="24"/>
          <w:lang w:val="bg-BG"/>
          <w14:ligatures w14:val="none"/>
        </w:rPr>
        <w:t xml:space="preserve">Този стил на мислене може да се нарече системно-информационен, отличава се от физикализма въпреки че се опира на резултати от физиката, но ползва и закони и понятия неприсъщи на физическото знание. Това са: </w:t>
      </w:r>
      <w:r w:rsidR="00101F9E" w:rsidRPr="00531E0E">
        <w:rPr>
          <w:rFonts w:ascii="Times New Roman" w:eastAsia="Times New Roman" w:hAnsi="Times New Roman" w:cs="Times New Roman"/>
          <w:i/>
          <w:iCs/>
          <w:color w:val="000000"/>
          <w:kern w:val="0"/>
          <w:sz w:val="24"/>
          <w:szCs w:val="24"/>
          <w:lang w:val="bg-BG"/>
          <w14:ligatures w14:val="none"/>
        </w:rPr>
        <w:t>информация и информационни процеси, памет, управление, цел и целеполагане, код, кодиране и декодиране и др. и</w:t>
      </w:r>
      <w:r w:rsidR="00A55DC0" w:rsidRPr="00531E0E">
        <w:rPr>
          <w:rFonts w:ascii="Times New Roman" w:eastAsia="Times New Roman" w:hAnsi="Times New Roman" w:cs="Times New Roman"/>
          <w:i/>
          <w:iCs/>
          <w:color w:val="000000"/>
          <w:kern w:val="0"/>
          <w:sz w:val="24"/>
          <w:szCs w:val="24"/>
          <w:lang w:val="bg-BG"/>
          <w14:ligatures w14:val="none"/>
        </w:rPr>
        <w:t xml:space="preserve"> най-същественото -</w:t>
      </w:r>
      <w:r w:rsidR="00101F9E" w:rsidRPr="00531E0E">
        <w:rPr>
          <w:rFonts w:ascii="Times New Roman" w:eastAsia="Times New Roman" w:hAnsi="Times New Roman" w:cs="Times New Roman"/>
          <w:i/>
          <w:iCs/>
          <w:color w:val="000000"/>
          <w:kern w:val="0"/>
          <w:sz w:val="24"/>
          <w:szCs w:val="24"/>
          <w:lang w:val="bg-BG"/>
          <w14:ligatures w14:val="none"/>
        </w:rPr>
        <w:t xml:space="preserve"> специфичният предмет на изследване</w:t>
      </w:r>
      <w:r w:rsidR="00A55DC0" w:rsidRPr="00531E0E">
        <w:rPr>
          <w:rFonts w:ascii="Times New Roman" w:eastAsia="Times New Roman" w:hAnsi="Times New Roman" w:cs="Times New Roman"/>
          <w:i/>
          <w:iCs/>
          <w:color w:val="000000"/>
          <w:kern w:val="0"/>
          <w:sz w:val="24"/>
          <w:szCs w:val="24"/>
          <w:lang w:val="bg-BG"/>
          <w14:ligatures w14:val="none"/>
        </w:rPr>
        <w:t xml:space="preserve"> на системологията</w:t>
      </w:r>
      <w:r w:rsidR="00101F9E" w:rsidRPr="00531E0E">
        <w:rPr>
          <w:rFonts w:ascii="Times New Roman" w:eastAsia="Times New Roman" w:hAnsi="Times New Roman" w:cs="Times New Roman"/>
          <w:i/>
          <w:iCs/>
          <w:color w:val="000000"/>
          <w:kern w:val="0"/>
          <w:sz w:val="24"/>
          <w:szCs w:val="24"/>
          <w:lang w:val="bg-BG"/>
          <w14:ligatures w14:val="none"/>
        </w:rPr>
        <w:t xml:space="preserve"> са различните видове системи от информация.</w:t>
      </w:r>
      <w:r w:rsidR="00B1263F" w:rsidRPr="00531E0E">
        <w:rPr>
          <w:rFonts w:ascii="Times New Roman" w:eastAsia="Times New Roman" w:hAnsi="Times New Roman" w:cs="Times New Roman"/>
          <w:i/>
          <w:iCs/>
          <w:color w:val="000000"/>
          <w:kern w:val="0"/>
          <w:sz w:val="24"/>
          <w:szCs w:val="24"/>
          <w:lang w:val="bg-BG"/>
          <w14:ligatures w14:val="none"/>
        </w:rPr>
        <w:t xml:space="preserve"> </w:t>
      </w:r>
      <w:r w:rsidR="00B1263F">
        <w:rPr>
          <w:rFonts w:ascii="Times New Roman" w:eastAsia="Times New Roman" w:hAnsi="Times New Roman" w:cs="Times New Roman"/>
          <w:color w:val="000000"/>
          <w:kern w:val="0"/>
          <w:sz w:val="24"/>
          <w:szCs w:val="24"/>
          <w:lang w:val="bg-BG"/>
          <w14:ligatures w14:val="none"/>
        </w:rPr>
        <w:t xml:space="preserve">По-същественото е, че този логически път води до конкретни отговори на много от въпросите свързани със </w:t>
      </w:r>
      <w:r w:rsidR="0068788A">
        <w:rPr>
          <w:rFonts w:ascii="Times New Roman" w:eastAsia="Times New Roman" w:hAnsi="Times New Roman" w:cs="Times New Roman"/>
          <w:color w:val="000000"/>
          <w:kern w:val="0"/>
          <w:sz w:val="24"/>
          <w:szCs w:val="24"/>
          <w:lang w:val="bg-BG"/>
          <w14:ligatures w14:val="none"/>
        </w:rPr>
        <w:t>с</w:t>
      </w:r>
      <w:r w:rsidR="00B1263F">
        <w:rPr>
          <w:rFonts w:ascii="Times New Roman" w:eastAsia="Times New Roman" w:hAnsi="Times New Roman" w:cs="Times New Roman"/>
          <w:color w:val="000000"/>
          <w:kern w:val="0"/>
          <w:sz w:val="24"/>
          <w:szCs w:val="24"/>
          <w:lang w:val="bg-BG"/>
          <w14:ligatures w14:val="none"/>
        </w:rPr>
        <w:t>връхзапазването в мезо-света, т.е. с реализацията на технологично лично безсмъртие. Тези конкретни отговори изглеждат в най-общ вид по следния начин:</w:t>
      </w:r>
    </w:p>
    <w:p w14:paraId="28C8F9B0" w14:textId="1351DA7B" w:rsidR="00D2123C" w:rsidRDefault="00D2123C" w:rsidP="00D2123C">
      <w:pPr>
        <w:ind w:firstLine="360"/>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 xml:space="preserve"> </w:t>
      </w:r>
    </w:p>
    <w:p w14:paraId="6BAA7B4D" w14:textId="4148CEEC" w:rsidR="00101F9E" w:rsidRDefault="00101F9E" w:rsidP="00D2123C">
      <w:pPr>
        <w:ind w:firstLine="360"/>
        <w:rPr>
          <w:rFonts w:ascii="Times New Roman" w:eastAsia="Times New Roman" w:hAnsi="Times New Roman" w:cs="Times New Roman"/>
          <w:color w:val="000000"/>
          <w:kern w:val="0"/>
          <w:sz w:val="24"/>
          <w:szCs w:val="24"/>
          <w:vertAlign w:val="subscript"/>
          <w14:ligatures w14:val="none"/>
        </w:rPr>
      </w:pPr>
      <w:r>
        <w:rPr>
          <w:rFonts w:ascii="Times New Roman" w:eastAsia="Times New Roman" w:hAnsi="Times New Roman" w:cs="Times New Roman"/>
          <w:color w:val="000000"/>
          <w:kern w:val="0"/>
          <w:sz w:val="24"/>
          <w:szCs w:val="24"/>
          <w14:ligatures w14:val="none"/>
        </w:rPr>
        <w:lastRenderedPageBreak/>
        <w:t>*</w:t>
      </w:r>
      <w:r>
        <w:rPr>
          <w:rFonts w:ascii="Times New Roman" w:eastAsia="Times New Roman" w:hAnsi="Times New Roman" w:cs="Times New Roman"/>
          <w:color w:val="000000"/>
          <w:kern w:val="0"/>
          <w:sz w:val="24"/>
          <w:szCs w:val="24"/>
          <w:vertAlign w:val="subscript"/>
          <w14:ligatures w14:val="none"/>
        </w:rPr>
        <w:t>1</w:t>
      </w:r>
    </w:p>
    <w:p w14:paraId="04548FED" w14:textId="77777777" w:rsidR="003D17E7" w:rsidRDefault="0068788A" w:rsidP="00D2123C">
      <w:pPr>
        <w:ind w:firstLine="360"/>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 xml:space="preserve">За идеята за лично безсмъртие в нейния най-общ вид има </w:t>
      </w:r>
      <w:r w:rsidR="003D17E7">
        <w:rPr>
          <w:rFonts w:ascii="Times New Roman" w:eastAsia="Times New Roman" w:hAnsi="Times New Roman" w:cs="Times New Roman"/>
          <w:color w:val="000000"/>
          <w:kern w:val="0"/>
          <w:sz w:val="24"/>
          <w:szCs w:val="24"/>
          <w:lang w:val="bg-BG"/>
          <w14:ligatures w14:val="none"/>
        </w:rPr>
        <w:t xml:space="preserve">един централен въпрос – „Какво обезсмъртяваме при технологичното лично безсмъртие!?“ или в религиозните и окултни варианти „Какво от човека е безсмъртно по природа!?“. Отговорите „човешката психика“ в първия вариант и „човешката душа“ във втория случай са достатъчно абстрактни и неясни. Не е разкрита онтологическата природа на безсмъртието. </w:t>
      </w:r>
    </w:p>
    <w:p w14:paraId="59FC1BF5" w14:textId="582C6FC5" w:rsidR="00101F9E" w:rsidRDefault="003D17E7" w:rsidP="00531E0E">
      <w:pPr>
        <w:ind w:firstLine="360"/>
        <w:rPr>
          <w:rFonts w:ascii="Times New Roman" w:eastAsia="Times New Roman" w:hAnsi="Times New Roman" w:cs="Times New Roman"/>
          <w:color w:val="000000"/>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Системно-информационният подход отстранява тази празнота, разбира се, за технологичното лично безсмъртие. Системата, с която може да се осъществи безсмъртие и свръхзапазване е не просто психиката, а психиката като конкретна система от информация. Именно тази система ще бъде „преселена“ от един носител в друг, т.е. от едно тяло в друго (биологическо или не!)</w:t>
      </w:r>
      <w:r w:rsidR="00B42CA3">
        <w:rPr>
          <w:rFonts w:ascii="Times New Roman" w:eastAsia="Times New Roman" w:hAnsi="Times New Roman" w:cs="Times New Roman"/>
          <w:color w:val="000000"/>
          <w:kern w:val="0"/>
          <w:sz w:val="24"/>
          <w:szCs w:val="24"/>
          <w:lang w:val="bg-BG"/>
          <w14:ligatures w14:val="none"/>
        </w:rPr>
        <w:t xml:space="preserve"> и би могла да осъществи неограничен и безкраен процес на съществуване и развитие в поредица от носители с нарастващо съвършенство. </w:t>
      </w:r>
      <w:r>
        <w:rPr>
          <w:rFonts w:ascii="Times New Roman" w:eastAsia="Times New Roman" w:hAnsi="Times New Roman" w:cs="Times New Roman"/>
          <w:color w:val="000000"/>
          <w:kern w:val="0"/>
          <w:sz w:val="24"/>
          <w:szCs w:val="24"/>
          <w:lang w:val="bg-BG"/>
          <w14:ligatures w14:val="none"/>
        </w:rPr>
        <w:t xml:space="preserve">Още повече, че </w:t>
      </w:r>
      <w:r w:rsidR="00B42CA3">
        <w:rPr>
          <w:rFonts w:ascii="Times New Roman" w:eastAsia="Times New Roman" w:hAnsi="Times New Roman" w:cs="Times New Roman"/>
          <w:color w:val="000000"/>
          <w:kern w:val="0"/>
          <w:sz w:val="24"/>
          <w:szCs w:val="24"/>
          <w:lang w:val="bg-BG"/>
          <w14:ligatures w14:val="none"/>
        </w:rPr>
        <w:t xml:space="preserve">това е естествения начин на съществуване, запазване и развитие за този тип системи. Има достатъчно показателен прецедент – така съществуват и се развиват генетичните системи от информация, които са исторически първите системи от информация на планетата. За да се осъществи подобен процес на свръхзапазване е необходимо системата от информация да притежава съответните качества и средата на съществуване да осигури необходимото разнообразие, вещество и енергия. </w:t>
      </w:r>
      <w:r w:rsidR="006B00A7">
        <w:rPr>
          <w:rFonts w:ascii="Times New Roman" w:eastAsia="Times New Roman" w:hAnsi="Times New Roman" w:cs="Times New Roman"/>
          <w:color w:val="000000"/>
          <w:kern w:val="0"/>
          <w:sz w:val="24"/>
          <w:szCs w:val="24"/>
          <w:lang w:val="bg-BG"/>
          <w14:ligatures w14:val="none"/>
        </w:rPr>
        <w:t>Докато генетичната система от информация</w:t>
      </w:r>
      <w:r w:rsidR="002657DF">
        <w:rPr>
          <w:rFonts w:ascii="Times New Roman" w:eastAsia="Times New Roman" w:hAnsi="Times New Roman" w:cs="Times New Roman"/>
          <w:color w:val="000000"/>
          <w:kern w:val="0"/>
          <w:sz w:val="24"/>
          <w:szCs w:val="24"/>
          <w:lang w:val="bg-BG"/>
          <w14:ligatures w14:val="none"/>
        </w:rPr>
        <w:t xml:space="preserve"> не може спонтанно да преодолее прага на своя субстрат и затова реализира ограничено свръхзапазване, човешката психика, като елемент на по-обхватна система – човешкото общество е в състояние да реализира свръхзапазване без ограничение</w:t>
      </w:r>
      <w:r w:rsidR="00FE3EB1">
        <w:rPr>
          <w:rFonts w:ascii="Times New Roman" w:eastAsia="Times New Roman" w:hAnsi="Times New Roman" w:cs="Times New Roman"/>
          <w:color w:val="000000"/>
          <w:kern w:val="0"/>
          <w:sz w:val="24"/>
          <w:szCs w:val="24"/>
          <w:lang w:val="bg-BG"/>
          <w14:ligatures w14:val="none"/>
        </w:rPr>
        <w:t>. Това силно твърдение може да бъде обосновано, защото човешката психика освен уникалните свойства на носещата памет, по подобие на паметта на ДНК-молекулите и репликацията им, притежава качеството съзнание, което я извежда на много по-високи нива на адаптация и управление.</w:t>
      </w:r>
    </w:p>
    <w:p w14:paraId="219C2859" w14:textId="57FA8E46" w:rsidR="00891412" w:rsidRDefault="00891412" w:rsidP="00D2123C">
      <w:pPr>
        <w:ind w:firstLine="360"/>
        <w:rPr>
          <w:rFonts w:ascii="Times New Roman" w:eastAsia="Times New Roman" w:hAnsi="Times New Roman" w:cs="Times New Roman"/>
          <w:color w:val="000000"/>
          <w:kern w:val="0"/>
          <w:sz w:val="24"/>
          <w:szCs w:val="24"/>
          <w:vertAlign w:val="subscript"/>
          <w14:ligatures w14:val="none"/>
        </w:rPr>
      </w:pPr>
      <w:r>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vertAlign w:val="subscript"/>
          <w14:ligatures w14:val="none"/>
        </w:rPr>
        <w:t>2</w:t>
      </w:r>
    </w:p>
    <w:p w14:paraId="3944266C" w14:textId="77777777" w:rsidR="00D959A0" w:rsidRDefault="00DB53A1" w:rsidP="00CF501C">
      <w:pPr>
        <w:ind w:firstLine="720"/>
        <w:rPr>
          <w:rFonts w:ascii="Times New Roman" w:eastAsia="SimSun" w:hAnsi="Times New Roman" w:cs="Times New Roman"/>
          <w:kern w:val="0"/>
          <w:sz w:val="24"/>
          <w:szCs w:val="24"/>
          <w:lang w:val="bg-BG"/>
          <w14:ligatures w14:val="none"/>
        </w:rPr>
      </w:pPr>
      <w:r>
        <w:rPr>
          <w:rFonts w:ascii="Times New Roman" w:eastAsia="Times New Roman" w:hAnsi="Times New Roman" w:cs="Times New Roman"/>
          <w:color w:val="000000"/>
          <w:kern w:val="0"/>
          <w:sz w:val="24"/>
          <w:szCs w:val="24"/>
          <w:lang w:val="bg-BG"/>
          <w14:ligatures w14:val="none"/>
        </w:rPr>
        <w:t>Свойството на гените да се „преселват“ от поколение в поколение се дължи на процеса на репликация на молекулите ДНК. В този процес от една изходна молекула, която е двойна спирала, чрез разцепване на връзката между спиралите и комплементарно запълване на липсващите</w:t>
      </w:r>
      <w:r w:rsidR="00CF501C">
        <w:rPr>
          <w:rFonts w:ascii="Times New Roman" w:eastAsia="Times New Roman" w:hAnsi="Times New Roman" w:cs="Times New Roman"/>
          <w:color w:val="000000"/>
          <w:kern w:val="0"/>
          <w:sz w:val="24"/>
          <w:szCs w:val="24"/>
          <w:lang w:val="bg-BG"/>
          <w14:ligatures w14:val="none"/>
        </w:rPr>
        <w:t xml:space="preserve"> нуклеотиди се изгражда нова дъщерна молекула. </w:t>
      </w:r>
      <w:proofErr w:type="spellStart"/>
      <w:r w:rsidR="00CF501C" w:rsidRPr="00CF501C">
        <w:rPr>
          <w:rFonts w:ascii="Times New Roman" w:hAnsi="Times New Roman" w:cs="Times New Roman"/>
          <w:sz w:val="24"/>
          <w:szCs w:val="24"/>
        </w:rPr>
        <w:t>Репликацията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се</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извършва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на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матричен</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принцип</w:t>
      </w:r>
      <w:proofErr w:type="spellEnd"/>
      <w:r w:rsidR="00CF501C" w:rsidRPr="00CF501C">
        <w:rPr>
          <w:rFonts w:ascii="Times New Roman" w:hAnsi="Times New Roman" w:cs="Times New Roman"/>
          <w:sz w:val="24"/>
          <w:szCs w:val="24"/>
          <w:lang w:val="bg-BG"/>
        </w:rPr>
        <w:t>, т.е. върху подходяща молекулна верига израства нова, на която мономерите имат точно определени места.</w:t>
      </w:r>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Всяка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от</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веригите</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на</w:t>
      </w:r>
      <w:proofErr w:type="spellEnd"/>
      <w:r w:rsidR="00CF501C" w:rsidRPr="00CF501C">
        <w:rPr>
          <w:rFonts w:ascii="Times New Roman" w:hAnsi="Times New Roman" w:cs="Times New Roman"/>
          <w:sz w:val="24"/>
          <w:szCs w:val="24"/>
        </w:rPr>
        <w:t xml:space="preserve"> ДНК</w:t>
      </w:r>
      <w:r w:rsidR="00CF501C" w:rsidRPr="00CF501C">
        <w:rPr>
          <w:rFonts w:ascii="Times New Roman" w:hAnsi="Times New Roman" w:cs="Times New Roman"/>
          <w:sz w:val="24"/>
          <w:szCs w:val="24"/>
          <w:lang w:val="bg-BG"/>
        </w:rPr>
        <w:t xml:space="preserve"> </w:t>
      </w:r>
      <w:proofErr w:type="spellStart"/>
      <w:r w:rsidR="00CF501C" w:rsidRPr="00CF501C">
        <w:rPr>
          <w:rFonts w:ascii="Times New Roman" w:hAnsi="Times New Roman" w:cs="Times New Roman"/>
          <w:sz w:val="24"/>
          <w:szCs w:val="24"/>
        </w:rPr>
        <w:t>служи</w:t>
      </w:r>
      <w:proofErr w:type="spellEnd"/>
      <w:r w:rsidR="00CF501C" w:rsidRPr="00CF501C">
        <w:rPr>
          <w:rFonts w:ascii="Times New Roman" w:hAnsi="Times New Roman" w:cs="Times New Roman"/>
          <w:sz w:val="24"/>
          <w:szCs w:val="24"/>
          <w:lang w:val="bg-BG"/>
        </w:rPr>
        <w:t xml:space="preserve"> </w:t>
      </w:r>
      <w:proofErr w:type="spellStart"/>
      <w:r w:rsidR="00CF501C" w:rsidRPr="00CF501C">
        <w:rPr>
          <w:rFonts w:ascii="Times New Roman" w:hAnsi="Times New Roman" w:cs="Times New Roman"/>
          <w:sz w:val="24"/>
          <w:szCs w:val="24"/>
        </w:rPr>
        <w:t>като</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матрица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по</w:t>
      </w:r>
      <w:proofErr w:type="spellEnd"/>
      <w:r w:rsidR="00CF501C" w:rsidRPr="00CF501C">
        <w:rPr>
          <w:rFonts w:ascii="Times New Roman" w:hAnsi="Times New Roman" w:cs="Times New Roman"/>
          <w:sz w:val="24"/>
          <w:szCs w:val="24"/>
          <w:lang w:val="bg-BG"/>
        </w:rPr>
        <w:t xml:space="preserve"> </w:t>
      </w:r>
      <w:proofErr w:type="spellStart"/>
      <w:r w:rsidR="00CF501C" w:rsidRPr="00CF501C">
        <w:rPr>
          <w:rFonts w:ascii="Times New Roman" w:hAnsi="Times New Roman" w:cs="Times New Roman"/>
          <w:sz w:val="24"/>
          <w:szCs w:val="24"/>
        </w:rPr>
        <w:t>която</w:t>
      </w:r>
      <w:proofErr w:type="spellEnd"/>
      <w:r w:rsidR="00CF501C" w:rsidRPr="00CF501C">
        <w:rPr>
          <w:rFonts w:ascii="Times New Roman" w:hAnsi="Times New Roman" w:cs="Times New Roman"/>
          <w:sz w:val="24"/>
          <w:szCs w:val="24"/>
          <w:lang w:val="bg-BG"/>
        </w:rPr>
        <w:t xml:space="preserve"> </w:t>
      </w:r>
      <w:proofErr w:type="spellStart"/>
      <w:r w:rsidR="00CF501C" w:rsidRPr="00CF501C">
        <w:rPr>
          <w:rFonts w:ascii="Times New Roman" w:hAnsi="Times New Roman" w:cs="Times New Roman"/>
          <w:sz w:val="24"/>
          <w:szCs w:val="24"/>
        </w:rPr>
        <w:t>се</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синтезират</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новите</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вериги</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Матричният</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принцип</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се</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основава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на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правилото</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за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комплементарност</w:t>
      </w:r>
      <w:proofErr w:type="spellEnd"/>
      <w:r w:rsidR="00CF501C" w:rsidRPr="00CF501C">
        <w:rPr>
          <w:rFonts w:ascii="Times New Roman" w:hAnsi="Times New Roman" w:cs="Times New Roman"/>
          <w:sz w:val="24"/>
          <w:szCs w:val="24"/>
          <w:lang w:val="bg-BG"/>
        </w:rPr>
        <w:t xml:space="preserve">. Комплементарността е обусловена от спецификата на връзките между мономерите. </w:t>
      </w:r>
      <w:proofErr w:type="spellStart"/>
      <w:r w:rsidR="00CF501C" w:rsidRPr="00CF501C">
        <w:rPr>
          <w:rFonts w:ascii="Times New Roman" w:hAnsi="Times New Roman" w:cs="Times New Roman"/>
          <w:sz w:val="24"/>
          <w:szCs w:val="24"/>
        </w:rPr>
        <w:t>Срещу</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нуклеотид</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от</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старата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верига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застава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нов</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комплементарен</w:t>
      </w:r>
      <w:proofErr w:type="spellEnd"/>
      <w:r w:rsidR="00CF501C" w:rsidRPr="00CF501C">
        <w:rPr>
          <w:rStyle w:val="FootnoteReference"/>
          <w:rFonts w:ascii="Times New Roman" w:hAnsi="Times New Roman" w:cs="Times New Roman"/>
          <w:sz w:val="24"/>
          <w:szCs w:val="24"/>
        </w:rPr>
        <w:footnoteReference w:id="31"/>
      </w:r>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който</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се</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добавя</w:t>
      </w:r>
      <w:proofErr w:type="spellEnd"/>
      <w:r w:rsidR="00CF501C" w:rsidRPr="00CF501C">
        <w:rPr>
          <w:rFonts w:ascii="Times New Roman" w:hAnsi="Times New Roman" w:cs="Times New Roman"/>
          <w:sz w:val="24"/>
          <w:szCs w:val="24"/>
        </w:rPr>
        <w:t xml:space="preserve"> в </w:t>
      </w:r>
      <w:proofErr w:type="spellStart"/>
      <w:r w:rsidR="00CF501C" w:rsidRPr="00CF501C">
        <w:rPr>
          <w:rFonts w:ascii="Times New Roman" w:hAnsi="Times New Roman" w:cs="Times New Roman"/>
          <w:sz w:val="24"/>
          <w:szCs w:val="24"/>
        </w:rPr>
        <w:t>новосинтезиращата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се</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верига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Старата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верига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се</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lastRenderedPageBreak/>
        <w:t>използва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като</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матрица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по</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която</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се</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синтезира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новата</w:t>
      </w:r>
      <w:proofErr w:type="spellEnd"/>
      <w:r w:rsidR="00CF501C" w:rsidRPr="00CF501C">
        <w:rPr>
          <w:rFonts w:ascii="Times New Roman" w:hAnsi="Times New Roman" w:cs="Times New Roman"/>
          <w:sz w:val="24"/>
          <w:szCs w:val="24"/>
        </w:rPr>
        <w:t xml:space="preserve"> </w:t>
      </w:r>
      <w:proofErr w:type="spellStart"/>
      <w:r w:rsidR="00CF501C" w:rsidRPr="00CF501C">
        <w:rPr>
          <w:rFonts w:ascii="Times New Roman" w:hAnsi="Times New Roman" w:cs="Times New Roman"/>
          <w:sz w:val="24"/>
          <w:szCs w:val="24"/>
        </w:rPr>
        <w:t>верига</w:t>
      </w:r>
      <w:proofErr w:type="spellEnd"/>
      <w:r w:rsidR="00CF501C" w:rsidRPr="00CF501C">
        <w:rPr>
          <w:rFonts w:ascii="Times New Roman" w:hAnsi="Times New Roman" w:cs="Times New Roman"/>
          <w:sz w:val="24"/>
          <w:szCs w:val="24"/>
          <w:lang w:val="bg-BG"/>
        </w:rPr>
        <w:t xml:space="preserve">. Има аналогия с кристалния растеж, защото при него атомите от средата застават на изгодното място формирано от съществуващата вече кристална решетка на зародишното кристалче. Атомите заемат в пространството точно тези места, които са с минимум свободна енергия. При комплементарността </w:t>
      </w:r>
      <w:proofErr w:type="spellStart"/>
      <w:r w:rsidR="00CF501C" w:rsidRPr="00CF501C">
        <w:rPr>
          <w:rFonts w:ascii="Times New Roman" w:hAnsi="Times New Roman" w:cs="Times New Roman"/>
          <w:color w:val="0A0A0A"/>
          <w:sz w:val="24"/>
          <w:szCs w:val="24"/>
          <w:shd w:val="clear" w:color="auto" w:fill="FFFFFF"/>
        </w:rPr>
        <w:t>нуклеотидите</w:t>
      </w:r>
      <w:proofErr w:type="spellEnd"/>
      <w:r w:rsidR="00CF501C" w:rsidRPr="00CF501C">
        <w:rPr>
          <w:rFonts w:ascii="Times New Roman" w:hAnsi="Times New Roman" w:cs="Times New Roman"/>
          <w:color w:val="0A0A0A"/>
          <w:sz w:val="24"/>
          <w:szCs w:val="24"/>
          <w:shd w:val="clear" w:color="auto" w:fill="FFFFFF"/>
        </w:rPr>
        <w:t xml:space="preserve"> в </w:t>
      </w:r>
      <w:proofErr w:type="spellStart"/>
      <w:r w:rsidR="00CF501C" w:rsidRPr="00CF501C">
        <w:rPr>
          <w:rFonts w:ascii="Times New Roman" w:hAnsi="Times New Roman" w:cs="Times New Roman"/>
          <w:color w:val="0A0A0A"/>
          <w:sz w:val="24"/>
          <w:szCs w:val="24"/>
          <w:shd w:val="clear" w:color="auto" w:fill="FFFFFF"/>
        </w:rPr>
        <w:t>новия</w:t>
      </w:r>
      <w:proofErr w:type="spellEnd"/>
      <w:r w:rsidR="00CF501C" w:rsidRPr="00CF501C">
        <w:rPr>
          <w:rFonts w:ascii="Times New Roman" w:hAnsi="Times New Roman" w:cs="Times New Roman"/>
          <w:color w:val="0A0A0A"/>
          <w:sz w:val="24"/>
          <w:szCs w:val="24"/>
          <w:shd w:val="clear" w:color="auto" w:fill="FFFFFF"/>
        </w:rPr>
        <w:t xml:space="preserve"> ДНК/РНК </w:t>
      </w:r>
      <w:proofErr w:type="spellStart"/>
      <w:r w:rsidR="00CF501C" w:rsidRPr="00CF501C">
        <w:rPr>
          <w:rFonts w:ascii="Times New Roman" w:hAnsi="Times New Roman" w:cs="Times New Roman"/>
          <w:color w:val="0A0A0A"/>
          <w:sz w:val="24"/>
          <w:szCs w:val="24"/>
          <w:shd w:val="clear" w:color="auto" w:fill="FFFFFF"/>
        </w:rPr>
        <w:t>верига</w:t>
      </w:r>
      <w:proofErr w:type="spellEnd"/>
      <w:r w:rsidR="00CF501C" w:rsidRPr="00CF501C">
        <w:rPr>
          <w:rFonts w:ascii="Times New Roman" w:hAnsi="Times New Roman" w:cs="Times New Roman"/>
          <w:color w:val="0A0A0A"/>
          <w:sz w:val="24"/>
          <w:szCs w:val="24"/>
          <w:shd w:val="clear" w:color="auto" w:fill="FFFFFF"/>
        </w:rPr>
        <w:t xml:space="preserve"> </w:t>
      </w:r>
      <w:proofErr w:type="spellStart"/>
      <w:r w:rsidR="00CF501C" w:rsidRPr="00CF501C">
        <w:rPr>
          <w:rFonts w:ascii="Times New Roman" w:hAnsi="Times New Roman" w:cs="Times New Roman"/>
          <w:color w:val="0A0A0A"/>
          <w:sz w:val="24"/>
          <w:szCs w:val="24"/>
          <w:shd w:val="clear" w:color="auto" w:fill="FFFFFF"/>
        </w:rPr>
        <w:t>се</w:t>
      </w:r>
      <w:proofErr w:type="spellEnd"/>
      <w:r w:rsidR="00CF501C" w:rsidRPr="00CF501C">
        <w:rPr>
          <w:rFonts w:ascii="Times New Roman" w:hAnsi="Times New Roman" w:cs="Times New Roman"/>
          <w:color w:val="0A0A0A"/>
          <w:sz w:val="24"/>
          <w:szCs w:val="24"/>
          <w:shd w:val="clear" w:color="auto" w:fill="FFFFFF"/>
        </w:rPr>
        <w:t xml:space="preserve"> </w:t>
      </w:r>
      <w:proofErr w:type="spellStart"/>
      <w:r w:rsidR="00CF501C" w:rsidRPr="00CF501C">
        <w:rPr>
          <w:rFonts w:ascii="Times New Roman" w:hAnsi="Times New Roman" w:cs="Times New Roman"/>
          <w:color w:val="0A0A0A"/>
          <w:sz w:val="24"/>
          <w:szCs w:val="24"/>
          <w:shd w:val="clear" w:color="auto" w:fill="FFFFFF"/>
        </w:rPr>
        <w:t>свързват</w:t>
      </w:r>
      <w:proofErr w:type="spellEnd"/>
      <w:r w:rsidR="00CF501C" w:rsidRPr="00CF501C">
        <w:rPr>
          <w:rFonts w:ascii="Times New Roman" w:hAnsi="Times New Roman" w:cs="Times New Roman"/>
          <w:color w:val="0A0A0A"/>
          <w:sz w:val="24"/>
          <w:szCs w:val="24"/>
          <w:shd w:val="clear" w:color="auto" w:fill="FFFFFF"/>
        </w:rPr>
        <w:t xml:space="preserve"> </w:t>
      </w:r>
      <w:proofErr w:type="spellStart"/>
      <w:r w:rsidR="00CF501C" w:rsidRPr="00CF501C">
        <w:rPr>
          <w:rFonts w:ascii="Times New Roman" w:hAnsi="Times New Roman" w:cs="Times New Roman"/>
          <w:color w:val="0A0A0A"/>
          <w:sz w:val="24"/>
          <w:szCs w:val="24"/>
          <w:shd w:val="clear" w:color="auto" w:fill="FFFFFF"/>
        </w:rPr>
        <w:t>стриктно</w:t>
      </w:r>
      <w:proofErr w:type="spellEnd"/>
      <w:r w:rsidR="00CF501C" w:rsidRPr="00CF501C">
        <w:rPr>
          <w:rFonts w:ascii="Times New Roman" w:hAnsi="Times New Roman" w:cs="Times New Roman"/>
          <w:color w:val="0A0A0A"/>
          <w:sz w:val="24"/>
          <w:szCs w:val="24"/>
          <w:shd w:val="clear" w:color="auto" w:fill="FFFFFF"/>
        </w:rPr>
        <w:t xml:space="preserve"> с </w:t>
      </w:r>
      <w:proofErr w:type="spellStart"/>
      <w:r w:rsidR="00CF501C" w:rsidRPr="00CF501C">
        <w:rPr>
          <w:rFonts w:ascii="Times New Roman" w:hAnsi="Times New Roman" w:cs="Times New Roman"/>
          <w:color w:val="0A0A0A"/>
          <w:sz w:val="24"/>
          <w:szCs w:val="24"/>
          <w:shd w:val="clear" w:color="auto" w:fill="FFFFFF"/>
        </w:rPr>
        <w:t>техните</w:t>
      </w:r>
      <w:proofErr w:type="spellEnd"/>
      <w:r w:rsidR="00CF501C" w:rsidRPr="00CF501C">
        <w:rPr>
          <w:rFonts w:ascii="Times New Roman" w:hAnsi="Times New Roman" w:cs="Times New Roman"/>
          <w:color w:val="0A0A0A"/>
          <w:sz w:val="24"/>
          <w:szCs w:val="24"/>
          <w:shd w:val="clear" w:color="auto" w:fill="FFFFFF"/>
        </w:rPr>
        <w:t xml:space="preserve"> "</w:t>
      </w:r>
      <w:proofErr w:type="spellStart"/>
      <w:r w:rsidR="00CF501C" w:rsidRPr="00CF501C">
        <w:rPr>
          <w:rFonts w:ascii="Times New Roman" w:hAnsi="Times New Roman" w:cs="Times New Roman"/>
          <w:color w:val="0A0A0A"/>
          <w:sz w:val="24"/>
          <w:szCs w:val="24"/>
          <w:shd w:val="clear" w:color="auto" w:fill="FFFFFF"/>
        </w:rPr>
        <w:t>половинки</w:t>
      </w:r>
      <w:proofErr w:type="spellEnd"/>
      <w:r w:rsidR="00CF501C" w:rsidRPr="00CF501C">
        <w:rPr>
          <w:rFonts w:ascii="Times New Roman" w:hAnsi="Times New Roman" w:cs="Times New Roman"/>
          <w:color w:val="0A0A0A"/>
          <w:sz w:val="24"/>
          <w:szCs w:val="24"/>
          <w:shd w:val="clear" w:color="auto" w:fill="FFFFFF"/>
        </w:rPr>
        <w:t xml:space="preserve">" </w:t>
      </w:r>
      <w:proofErr w:type="spellStart"/>
      <w:r w:rsidR="00CF501C" w:rsidRPr="00CF501C">
        <w:rPr>
          <w:rFonts w:ascii="Times New Roman" w:hAnsi="Times New Roman" w:cs="Times New Roman"/>
          <w:color w:val="0A0A0A"/>
          <w:sz w:val="24"/>
          <w:szCs w:val="24"/>
          <w:shd w:val="clear" w:color="auto" w:fill="FFFFFF"/>
        </w:rPr>
        <w:t>от</w:t>
      </w:r>
      <w:proofErr w:type="spellEnd"/>
      <w:r w:rsidR="00CF501C" w:rsidRPr="00CF501C">
        <w:rPr>
          <w:rFonts w:ascii="Times New Roman" w:hAnsi="Times New Roman" w:cs="Times New Roman"/>
          <w:color w:val="0A0A0A"/>
          <w:sz w:val="24"/>
          <w:szCs w:val="24"/>
          <w:shd w:val="clear" w:color="auto" w:fill="FFFFFF"/>
        </w:rPr>
        <w:t xml:space="preserve"> </w:t>
      </w:r>
      <w:proofErr w:type="spellStart"/>
      <w:r w:rsidR="00CF501C" w:rsidRPr="00CF501C">
        <w:rPr>
          <w:rFonts w:ascii="Times New Roman" w:hAnsi="Times New Roman" w:cs="Times New Roman"/>
          <w:color w:val="0A0A0A"/>
          <w:sz w:val="24"/>
          <w:szCs w:val="24"/>
          <w:shd w:val="clear" w:color="auto" w:fill="FFFFFF"/>
        </w:rPr>
        <w:t>оригиналния</w:t>
      </w:r>
      <w:proofErr w:type="spellEnd"/>
      <w:r w:rsidR="00CF501C" w:rsidRPr="00CF501C">
        <w:rPr>
          <w:rFonts w:ascii="Times New Roman" w:hAnsi="Times New Roman" w:cs="Times New Roman"/>
          <w:color w:val="0A0A0A"/>
          <w:sz w:val="24"/>
          <w:szCs w:val="24"/>
          <w:shd w:val="clear" w:color="auto" w:fill="FFFFFF"/>
        </w:rPr>
        <w:t xml:space="preserve"> </w:t>
      </w:r>
      <w:proofErr w:type="spellStart"/>
      <w:r w:rsidR="00CF501C" w:rsidRPr="00CF501C">
        <w:rPr>
          <w:rFonts w:ascii="Times New Roman" w:hAnsi="Times New Roman" w:cs="Times New Roman"/>
          <w:color w:val="0A0A0A"/>
          <w:sz w:val="24"/>
          <w:szCs w:val="24"/>
          <w:shd w:val="clear" w:color="auto" w:fill="FFFFFF"/>
        </w:rPr>
        <w:t>шаблон</w:t>
      </w:r>
      <w:proofErr w:type="spellEnd"/>
      <w:r w:rsidR="00CF501C" w:rsidRPr="00CF501C">
        <w:rPr>
          <w:rFonts w:ascii="Times New Roman" w:hAnsi="Times New Roman" w:cs="Times New Roman"/>
          <w:color w:val="0A0A0A"/>
          <w:sz w:val="24"/>
          <w:szCs w:val="24"/>
          <w:shd w:val="clear" w:color="auto" w:fill="FFFFFF"/>
          <w:lang w:val="bg-BG"/>
        </w:rPr>
        <w:t xml:space="preserve"> – половинката от изходната молекула. Комплементарните свободни мономери се добавят от средата.</w:t>
      </w:r>
      <w:r w:rsidR="00CF501C">
        <w:rPr>
          <w:rFonts w:ascii="Times New Roman" w:hAnsi="Times New Roman" w:cs="Times New Roman"/>
          <w:color w:val="0A0A0A"/>
          <w:sz w:val="24"/>
          <w:szCs w:val="24"/>
          <w:shd w:val="clear" w:color="auto" w:fill="FFFFFF"/>
          <w:lang w:val="bg-BG"/>
        </w:rPr>
        <w:t xml:space="preserve"> </w:t>
      </w:r>
      <w:r w:rsidR="00CF501C" w:rsidRPr="00CF501C">
        <w:rPr>
          <w:rFonts w:ascii="Times New Roman" w:eastAsia="SimSun" w:hAnsi="Times New Roman" w:cs="Times New Roman"/>
          <w:kern w:val="0"/>
          <w:sz w:val="24"/>
          <w:szCs w:val="24"/>
          <w:lang w:val="bg-BG"/>
          <w14:ligatures w14:val="none"/>
        </w:rPr>
        <w:t xml:space="preserve">При репликацията от една изходна молекула ДНК възникват две идентични копия – две дъщерни молекули. С появата на дъщерните молекули, не просто се предава количество разнообразие по канала на времето, а разнообразие с определено съдържание. </w:t>
      </w:r>
    </w:p>
    <w:p w14:paraId="7E4F6CF6" w14:textId="14D13753" w:rsidR="00CF501C" w:rsidRDefault="00CF501C" w:rsidP="00CF501C">
      <w:pPr>
        <w:ind w:firstLine="720"/>
        <w:rPr>
          <w:rFonts w:ascii="Times New Roman" w:eastAsia="SimSun" w:hAnsi="Times New Roman" w:cs="Times New Roman"/>
          <w:kern w:val="0"/>
          <w:sz w:val="24"/>
          <w:szCs w:val="24"/>
          <w:lang w:val="bg-BG"/>
          <w14:ligatures w14:val="none"/>
        </w:rPr>
      </w:pPr>
      <w:r w:rsidRPr="00CF501C">
        <w:rPr>
          <w:rFonts w:ascii="Times New Roman" w:eastAsia="SimSun" w:hAnsi="Times New Roman" w:cs="Times New Roman"/>
          <w:kern w:val="0"/>
          <w:sz w:val="24"/>
          <w:szCs w:val="24"/>
          <w:lang w:val="bg-BG"/>
          <w14:ligatures w14:val="none"/>
        </w:rPr>
        <w:t xml:space="preserve">Но точно по този начин се определя най-общо паметта: </w:t>
      </w:r>
      <w:r w:rsidRPr="00CF501C">
        <w:rPr>
          <w:rFonts w:ascii="Times New Roman" w:eastAsia="SimSun" w:hAnsi="Times New Roman" w:cs="Times New Roman"/>
          <w:i/>
          <w:iCs/>
          <w:kern w:val="0"/>
          <w:sz w:val="24"/>
          <w:szCs w:val="24"/>
          <w:lang w:val="bg-BG"/>
          <w14:ligatures w14:val="none"/>
        </w:rPr>
        <w:t>предаване на информация по канала на времето.</w:t>
      </w:r>
      <w:r w:rsidRPr="00CF501C">
        <w:rPr>
          <w:rStyle w:val="FootnoteReference"/>
          <w:rFonts w:ascii="Times New Roman" w:eastAsia="SimSun" w:hAnsi="Times New Roman" w:cs="Times New Roman"/>
          <w:kern w:val="0"/>
          <w:sz w:val="24"/>
          <w:szCs w:val="24"/>
          <w:lang w:val="bg-BG"/>
          <w14:ligatures w14:val="none"/>
        </w:rPr>
        <w:footnoteReference w:id="32"/>
      </w:r>
      <w:r w:rsidRPr="00CF501C">
        <w:rPr>
          <w:rFonts w:ascii="Times New Roman" w:eastAsia="SimSun" w:hAnsi="Times New Roman" w:cs="Times New Roman"/>
          <w:kern w:val="0"/>
          <w:sz w:val="24"/>
          <w:szCs w:val="24"/>
          <w:lang w:val="bg-BG"/>
          <w14:ligatures w14:val="none"/>
        </w:rPr>
        <w:t xml:space="preserve"> </w:t>
      </w:r>
    </w:p>
    <w:p w14:paraId="2856629A" w14:textId="76394FD2" w:rsidR="00393DDF" w:rsidRDefault="00393DDF" w:rsidP="00CF501C">
      <w:pPr>
        <w:ind w:firstLine="720"/>
        <w:rPr>
          <w:rFonts w:ascii="Times New Roman" w:eastAsia="SimSun" w:hAnsi="Times New Roman" w:cs="Times New Roman"/>
          <w:kern w:val="0"/>
          <w:sz w:val="24"/>
          <w:szCs w:val="24"/>
          <w:lang w:val="bg-BG"/>
          <w14:ligatures w14:val="none"/>
        </w:rPr>
      </w:pPr>
      <w:r>
        <w:rPr>
          <w:rFonts w:ascii="Times New Roman" w:eastAsia="SimSun" w:hAnsi="Times New Roman" w:cs="Times New Roman"/>
          <w:kern w:val="0"/>
          <w:sz w:val="24"/>
          <w:szCs w:val="24"/>
          <w:lang w:val="bg-BG"/>
          <w14:ligatures w14:val="none"/>
        </w:rPr>
        <w:t xml:space="preserve">Уникалното свойство на генетичната памет, което се проявява в процеса на репликация и води до възникване на </w:t>
      </w:r>
      <w:r w:rsidRPr="00D959A0">
        <w:rPr>
          <w:rFonts w:ascii="Times New Roman" w:eastAsia="SimSun" w:hAnsi="Times New Roman" w:cs="Times New Roman"/>
          <w:i/>
          <w:iCs/>
          <w:kern w:val="0"/>
          <w:sz w:val="24"/>
          <w:szCs w:val="24"/>
          <w:lang w:val="bg-BG"/>
          <w14:ligatures w14:val="none"/>
        </w:rPr>
        <w:t>напълно идентични копия на изходната ДНК</w:t>
      </w:r>
      <w:r>
        <w:rPr>
          <w:rFonts w:ascii="Times New Roman" w:eastAsia="SimSun" w:hAnsi="Times New Roman" w:cs="Times New Roman"/>
          <w:kern w:val="0"/>
          <w:sz w:val="24"/>
          <w:szCs w:val="24"/>
          <w:lang w:val="bg-BG"/>
          <w14:ligatures w14:val="none"/>
        </w:rPr>
        <w:t xml:space="preserve"> е в основата на „преселването“ на гените от поколение в поколение. Това свойство прави възможно възникването на генетична система от информация и характерното за този тип системи запазване чрез смяна на носителя, т.е. съществуване и развитие в поредица от системи-носители.</w:t>
      </w:r>
    </w:p>
    <w:p w14:paraId="23B1DD41" w14:textId="448DF6B8" w:rsidR="00393DDF" w:rsidRDefault="00393DDF" w:rsidP="00CF501C">
      <w:pPr>
        <w:ind w:firstLine="720"/>
        <w:rPr>
          <w:rFonts w:ascii="Times New Roman" w:eastAsia="SimSun" w:hAnsi="Times New Roman" w:cs="Times New Roman"/>
          <w:kern w:val="0"/>
          <w:sz w:val="24"/>
          <w:szCs w:val="24"/>
          <w14:ligatures w14:val="none"/>
        </w:rPr>
      </w:pPr>
      <w:r>
        <w:rPr>
          <w:rFonts w:ascii="Times New Roman" w:eastAsia="SimSun" w:hAnsi="Times New Roman" w:cs="Times New Roman"/>
          <w:kern w:val="0"/>
          <w:sz w:val="24"/>
          <w:szCs w:val="24"/>
          <w:lang w:val="bg-BG"/>
          <w14:ligatures w14:val="none"/>
        </w:rPr>
        <w:t>Но докато за гените и генетичната система от информация това е тривиална истина за психиката подобно „преселване“ трябва да бъде разписано с всички подробности, за да бъде разбрано. По същество именно „преселването“ или най-малко възможността за него дава пълно основание психиката да бъде причислена към този клас системи – системите от информация.</w:t>
      </w:r>
    </w:p>
    <w:p w14:paraId="5C2B5068" w14:textId="2C9EEE08" w:rsidR="00A30D25" w:rsidRDefault="00A30D25" w:rsidP="00A30D25">
      <w:pPr>
        <w:shd w:val="clear" w:color="auto" w:fill="FFFFFF"/>
        <w:spacing w:after="180"/>
        <w:ind w:firstLine="720"/>
        <w:rPr>
          <w:rFonts w:ascii="Times New Roman" w:eastAsia="Times New Roman" w:hAnsi="Times New Roman" w:cs="Times New Roman"/>
          <w:color w:val="0A0A0A"/>
          <w:kern w:val="0"/>
          <w:sz w:val="24"/>
          <w:szCs w:val="24"/>
          <w:lang w:val="bg-BG"/>
          <w14:ligatures w14:val="none"/>
        </w:rPr>
      </w:pPr>
      <w:r w:rsidRPr="00A30D25">
        <w:rPr>
          <w:rFonts w:ascii="Times New Roman" w:eastAsia="Times New Roman" w:hAnsi="Times New Roman" w:cs="Times New Roman"/>
          <w:color w:val="0A0A0A"/>
          <w:kern w:val="0"/>
          <w:sz w:val="24"/>
          <w:szCs w:val="24"/>
          <w:lang w:val="bg-BG"/>
          <w14:ligatures w14:val="none"/>
        </w:rPr>
        <w:t xml:space="preserve">Холографният модел за пръв път успя да интерпретира </w:t>
      </w:r>
      <w:r w:rsidRPr="00A30D25">
        <w:rPr>
          <w:rFonts w:ascii="Times New Roman" w:eastAsia="Times New Roman" w:hAnsi="Times New Roman" w:cs="Times New Roman"/>
          <w:i/>
          <w:iCs/>
          <w:color w:val="0A0A0A"/>
          <w:kern w:val="0"/>
          <w:sz w:val="24"/>
          <w:szCs w:val="24"/>
          <w:lang w:val="bg-BG"/>
          <w14:ligatures w14:val="none"/>
        </w:rPr>
        <w:t>обема, асоциативността и разпределеността на неврологичната памет</w:t>
      </w:r>
      <w:r w:rsidRPr="00A30D25">
        <w:rPr>
          <w:rFonts w:ascii="Times New Roman" w:eastAsia="Times New Roman" w:hAnsi="Times New Roman" w:cs="Times New Roman"/>
          <w:color w:val="0A0A0A"/>
          <w:kern w:val="0"/>
          <w:sz w:val="24"/>
          <w:szCs w:val="24"/>
          <w:lang w:val="bg-BG"/>
          <w14:ligatures w14:val="none"/>
        </w:rPr>
        <w:t>. Да даде някакво приемливо обяснение на експериментите на Карл Лашли. Всички модели, които успешно интерпретират асоциативността и разпределеността на паметта, могат да свършат работа за разбиране на процеса на „преселване“</w:t>
      </w:r>
      <w:r>
        <w:rPr>
          <w:rStyle w:val="FootnoteReference"/>
          <w:rFonts w:ascii="Times New Roman" w:eastAsia="Times New Roman" w:hAnsi="Times New Roman" w:cs="Times New Roman"/>
          <w:color w:val="0A0A0A"/>
          <w:kern w:val="0"/>
          <w:sz w:val="24"/>
          <w:szCs w:val="24"/>
          <w:lang w:val="bg-BG"/>
          <w14:ligatures w14:val="none"/>
        </w:rPr>
        <w:footnoteReference w:id="33"/>
      </w:r>
      <w:r w:rsidRPr="00A30D25">
        <w:rPr>
          <w:rFonts w:ascii="Times New Roman" w:eastAsia="Times New Roman" w:hAnsi="Times New Roman" w:cs="Times New Roman"/>
          <w:color w:val="0A0A0A"/>
          <w:kern w:val="0"/>
          <w:sz w:val="24"/>
          <w:szCs w:val="24"/>
          <w:lang w:val="bg-BG"/>
          <w14:ligatures w14:val="none"/>
        </w:rPr>
        <w:t>. От гледна точка на холографния модел, процесът може да се представи със сравнително проста схема, под формата на  мислен експеримент.</w:t>
      </w:r>
    </w:p>
    <w:p w14:paraId="29AD8FC5" w14:textId="77777777" w:rsidR="00F901A7" w:rsidRPr="00F901A7" w:rsidRDefault="00F901A7" w:rsidP="00F901A7">
      <w:pPr>
        <w:ind w:firstLine="720"/>
        <w:rPr>
          <w:rFonts w:ascii="Times New Roman" w:eastAsia="Times New Roman" w:hAnsi="Times New Roman" w:cs="Times New Roman"/>
          <w:kern w:val="0"/>
          <w:sz w:val="24"/>
          <w:szCs w:val="24"/>
          <w:lang w:val="bg-BG" w:eastAsia="bg-BG"/>
          <w14:ligatures w14:val="none"/>
        </w:rPr>
      </w:pPr>
      <w:r w:rsidRPr="00F901A7">
        <w:rPr>
          <w:rFonts w:ascii="Times New Roman" w:eastAsia="Times New Roman" w:hAnsi="Times New Roman" w:cs="Times New Roman"/>
          <w:kern w:val="0"/>
          <w:sz w:val="24"/>
          <w:szCs w:val="24"/>
          <w:lang w:val="bg-BG" w:eastAsia="bg-BG"/>
          <w14:ligatures w14:val="none"/>
        </w:rPr>
        <w:t xml:space="preserve">Какво би се получило, ако свържем по </w:t>
      </w:r>
      <w:r w:rsidRPr="00F901A7">
        <w:rPr>
          <w:rFonts w:ascii="Times New Roman" w:eastAsia="Times New Roman" w:hAnsi="Times New Roman" w:cs="Times New Roman"/>
          <w:i/>
          <w:iCs/>
          <w:kern w:val="0"/>
          <w:sz w:val="24"/>
          <w:szCs w:val="24"/>
          <w:lang w:val="bg-BG" w:eastAsia="bg-BG"/>
          <w14:ligatures w14:val="none"/>
        </w:rPr>
        <w:t>подходящ</w:t>
      </w:r>
      <w:r w:rsidRPr="00F901A7">
        <w:rPr>
          <w:rFonts w:ascii="Times New Roman" w:eastAsia="Times New Roman" w:hAnsi="Times New Roman" w:cs="Times New Roman"/>
          <w:kern w:val="0"/>
          <w:sz w:val="24"/>
          <w:szCs w:val="24"/>
          <w:lang w:val="bg-BG" w:eastAsia="bg-BG"/>
          <w14:ligatures w14:val="none"/>
        </w:rPr>
        <w:t xml:space="preserve"> начин два мозъка, условно наречени: „донор“ и „приемник“ и започнем да активираме паметта на „донора“ чрез възбуждане на всички възможни асоциации. „Подходящ начин“ означава, че двата мозъка работят като едно цяло, съвсем аналогично на двете хемисфери на главния мозък. Двата мозъка свързани по „подходящ начин“ означава обединени в едно две централни нервни </w:t>
      </w:r>
      <w:r w:rsidRPr="00F901A7">
        <w:rPr>
          <w:rFonts w:ascii="Times New Roman" w:eastAsia="Times New Roman" w:hAnsi="Times New Roman" w:cs="Times New Roman"/>
          <w:kern w:val="0"/>
          <w:sz w:val="24"/>
          <w:szCs w:val="24"/>
          <w:lang w:val="bg-BG" w:eastAsia="bg-BG"/>
          <w14:ligatures w14:val="none"/>
        </w:rPr>
        <w:lastRenderedPageBreak/>
        <w:t>системи. Съвсем мислима ситуация, като е известно, че лявото и дясното полукълбо на мозъка могат да работят самостоятелно и отделено едно от друго. Експериментите по прерязване на мазолестото тяло (</w:t>
      </w:r>
      <w:r w:rsidRPr="00F901A7">
        <w:rPr>
          <w:rFonts w:ascii="Times New Roman" w:eastAsia="Times New Roman" w:hAnsi="Times New Roman" w:cs="Times New Roman"/>
          <w:kern w:val="0"/>
          <w:sz w:val="24"/>
          <w:szCs w:val="24"/>
          <w:lang w:eastAsia="bg-BG"/>
          <w14:ligatures w14:val="none"/>
        </w:rPr>
        <w:t>corpus callosum</w:t>
      </w:r>
      <w:r w:rsidRPr="00F901A7">
        <w:rPr>
          <w:rFonts w:ascii="Times New Roman" w:eastAsia="Times New Roman" w:hAnsi="Times New Roman" w:cs="Times New Roman"/>
          <w:kern w:val="0"/>
          <w:sz w:val="24"/>
          <w:szCs w:val="24"/>
          <w:lang w:val="bg-BG" w:eastAsia="bg-BG"/>
          <w14:ligatures w14:val="none"/>
        </w:rPr>
        <w:t>) са добра илюстрация на тази позиция.</w:t>
      </w:r>
      <w:r w:rsidRPr="00F901A7">
        <w:rPr>
          <w:rFonts w:ascii="Times New Roman" w:eastAsia="Times New Roman" w:hAnsi="Times New Roman" w:cs="Times New Roman"/>
          <w:kern w:val="0"/>
          <w:sz w:val="24"/>
          <w:szCs w:val="24"/>
          <w:lang w:eastAsia="bg-BG"/>
          <w14:ligatures w14:val="none"/>
        </w:rPr>
        <w:t xml:space="preserve"> </w:t>
      </w:r>
      <w:r w:rsidRPr="00F901A7">
        <w:rPr>
          <w:rFonts w:ascii="Times New Roman" w:eastAsia="Times New Roman" w:hAnsi="Times New Roman" w:cs="Times New Roman"/>
          <w:kern w:val="0"/>
          <w:sz w:val="24"/>
          <w:szCs w:val="24"/>
          <w:lang w:val="bg-BG" w:eastAsia="bg-BG"/>
          <w14:ligatures w14:val="none"/>
        </w:rPr>
        <w:t xml:space="preserve">Съществуването на най-голямата </w:t>
      </w:r>
      <w:r w:rsidRPr="00F901A7">
        <w:rPr>
          <w:rFonts w:ascii="Times New Roman" w:eastAsia="Times New Roman" w:hAnsi="Times New Roman" w:cs="Times New Roman"/>
          <w:i/>
          <w:iCs/>
          <w:kern w:val="0"/>
          <w:sz w:val="24"/>
          <w:szCs w:val="24"/>
          <w:lang w:val="bg-BG" w:eastAsia="bg-BG"/>
          <w14:ligatures w14:val="none"/>
        </w:rPr>
        <w:t>комисура</w:t>
      </w:r>
      <w:r w:rsidRPr="00F901A7">
        <w:rPr>
          <w:rFonts w:ascii="Times New Roman" w:eastAsia="Times New Roman" w:hAnsi="Times New Roman" w:cs="Times New Roman"/>
          <w:kern w:val="0"/>
          <w:sz w:val="24"/>
          <w:szCs w:val="24"/>
          <w:lang w:val="bg-BG" w:eastAsia="bg-BG"/>
          <w14:ligatures w14:val="none"/>
        </w:rPr>
        <w:t xml:space="preserve"> в централната нервна система, заедно с останалите комисури създават условия двете полукълба на мозъка да работят, като единна цялостна система. Ако двата мозъка останат свързани достатъчно дълго време и протича процес на активация на паметта на донора ще се образува масив от паметови следи, който ще бъде </w:t>
      </w:r>
      <w:r w:rsidRPr="00F901A7">
        <w:rPr>
          <w:rFonts w:ascii="Times New Roman" w:eastAsia="Times New Roman" w:hAnsi="Times New Roman" w:cs="Times New Roman"/>
          <w:bCs/>
          <w:i/>
          <w:kern w:val="0"/>
          <w:sz w:val="24"/>
          <w:szCs w:val="24"/>
          <w:lang w:val="bg-BG" w:eastAsia="bg-BG"/>
          <w14:ligatures w14:val="none"/>
        </w:rPr>
        <w:t>общ за двата мозъка</w:t>
      </w:r>
      <w:r w:rsidRPr="00F901A7">
        <w:rPr>
          <w:rFonts w:ascii="Times New Roman" w:eastAsia="Times New Roman" w:hAnsi="Times New Roman" w:cs="Times New Roman"/>
          <w:kern w:val="0"/>
          <w:sz w:val="24"/>
          <w:szCs w:val="24"/>
          <w:lang w:val="bg-BG" w:eastAsia="bg-BG"/>
          <w14:ligatures w14:val="none"/>
        </w:rPr>
        <w:t xml:space="preserve"> – </w:t>
      </w:r>
      <w:r w:rsidRPr="00F901A7">
        <w:rPr>
          <w:rFonts w:ascii="Times New Roman" w:eastAsia="Times New Roman" w:hAnsi="Times New Roman" w:cs="Times New Roman"/>
          <w:i/>
          <w:iCs/>
          <w:kern w:val="0"/>
          <w:sz w:val="24"/>
          <w:szCs w:val="24"/>
          <w:lang w:val="bg-BG" w:eastAsia="bg-BG"/>
          <w14:ligatures w14:val="none"/>
        </w:rPr>
        <w:t>донора и приемника</w:t>
      </w:r>
      <w:r w:rsidRPr="00F901A7">
        <w:rPr>
          <w:rFonts w:ascii="Times New Roman" w:eastAsia="Times New Roman" w:hAnsi="Times New Roman" w:cs="Times New Roman"/>
          <w:kern w:val="0"/>
          <w:sz w:val="24"/>
          <w:szCs w:val="24"/>
          <w:lang w:val="bg-BG" w:eastAsia="bg-BG"/>
          <w14:ligatures w14:val="none"/>
        </w:rPr>
        <w:t>.</w:t>
      </w:r>
      <w:r w:rsidRPr="00F901A7">
        <w:rPr>
          <w:rFonts w:ascii="Calibri" w:eastAsia="Calibri" w:hAnsi="Calibri" w:cs="Times New Roman"/>
          <w:kern w:val="0"/>
          <w:sz w:val="24"/>
          <w:szCs w:val="24"/>
          <w14:ligatures w14:val="none"/>
        </w:rPr>
        <w:t xml:space="preserve"> </w:t>
      </w:r>
      <w:r w:rsidRPr="00F901A7">
        <w:rPr>
          <w:rFonts w:ascii="Times New Roman" w:eastAsia="Times New Roman" w:hAnsi="Times New Roman" w:cs="Times New Roman"/>
          <w:kern w:val="0"/>
          <w:sz w:val="24"/>
          <w:szCs w:val="24"/>
          <w:lang w:val="bg-BG" w:eastAsia="bg-BG"/>
          <w14:ligatures w14:val="none"/>
        </w:rPr>
        <w:t xml:space="preserve">Подобен процес се наблюдава и за двете свързани полукълба на мозъка. През мазолестото тяло на биологичния мозък, лявата и дясната му половина обменят непрекъснато информация и памет. Така те  функционират, като едно цяло, като формират </w:t>
      </w:r>
      <w:r w:rsidRPr="00F901A7">
        <w:rPr>
          <w:rFonts w:ascii="Times New Roman" w:eastAsia="Times New Roman" w:hAnsi="Times New Roman" w:cs="Times New Roman"/>
          <w:i/>
          <w:iCs/>
          <w:kern w:val="0"/>
          <w:sz w:val="24"/>
          <w:szCs w:val="24"/>
          <w:lang w:val="bg-BG" w:eastAsia="bg-BG"/>
          <w14:ligatures w14:val="none"/>
        </w:rPr>
        <w:t>общи разпределени паметови следи.</w:t>
      </w:r>
      <w:r w:rsidRPr="00F901A7">
        <w:rPr>
          <w:rFonts w:ascii="Times New Roman" w:eastAsia="Times New Roman" w:hAnsi="Times New Roman" w:cs="Times New Roman"/>
          <w:kern w:val="0"/>
          <w:sz w:val="24"/>
          <w:szCs w:val="24"/>
          <w:lang w:val="bg-BG" w:eastAsia="bg-BG"/>
          <w14:ligatures w14:val="none"/>
        </w:rPr>
        <w:t xml:space="preserve">( Карл Лашли). </w:t>
      </w:r>
    </w:p>
    <w:p w14:paraId="0271454C" w14:textId="77777777" w:rsidR="00F901A7" w:rsidRPr="00F901A7" w:rsidRDefault="00F901A7" w:rsidP="00F901A7">
      <w:pPr>
        <w:ind w:firstLine="720"/>
        <w:rPr>
          <w:rFonts w:ascii="Times New Roman" w:eastAsia="Times New Roman" w:hAnsi="Times New Roman" w:cs="Times New Roman"/>
          <w:kern w:val="0"/>
          <w:sz w:val="24"/>
          <w:szCs w:val="24"/>
          <w:lang w:val="bg-BG" w:eastAsia="bg-BG"/>
          <w14:ligatures w14:val="none"/>
        </w:rPr>
      </w:pPr>
      <w:r w:rsidRPr="00F901A7">
        <w:rPr>
          <w:rFonts w:ascii="Times New Roman" w:eastAsia="Times New Roman" w:hAnsi="Times New Roman" w:cs="Times New Roman"/>
          <w:kern w:val="0"/>
          <w:sz w:val="24"/>
          <w:szCs w:val="24"/>
          <w:lang w:val="bg-BG" w:eastAsia="bg-BG"/>
          <w14:ligatures w14:val="none"/>
        </w:rPr>
        <w:t xml:space="preserve">Не са известни всички детайли на процесите в мозъка, особено на тези, които носят психичното и съзнанието! Безспорно, нужни са още изследвания и предстои дълъг път, но този дълъг път не изключва експериментиране с изкуствена комисура! Създадената изкуствена връзка между мозъка-донор и мозъка-приемник може да се нарече </w:t>
      </w:r>
      <w:r w:rsidRPr="00F901A7">
        <w:rPr>
          <w:rFonts w:ascii="Times New Roman" w:eastAsia="Times New Roman" w:hAnsi="Times New Roman" w:cs="Times New Roman"/>
          <w:i/>
          <w:iCs/>
          <w:kern w:val="0"/>
          <w:sz w:val="24"/>
          <w:szCs w:val="24"/>
          <w:lang w:val="bg-BG" w:eastAsia="bg-BG"/>
          <w14:ligatures w14:val="none"/>
        </w:rPr>
        <w:t>„изкуствена комисура</w:t>
      </w:r>
      <w:r w:rsidRPr="00F901A7">
        <w:rPr>
          <w:rFonts w:ascii="Times New Roman" w:eastAsia="Times New Roman" w:hAnsi="Times New Roman" w:cs="Times New Roman"/>
          <w:kern w:val="0"/>
          <w:sz w:val="24"/>
          <w:szCs w:val="24"/>
          <w:lang w:val="bg-BG" w:eastAsia="bg-BG"/>
          <w14:ligatures w14:val="none"/>
        </w:rPr>
        <w:t>“ и не е задължително да бъде пълно копие на биологичната комисура. Ролята на изкуствената комисура е да постигне единно функциониране на две нервни системи. Това означава обединена централна нервна система не от две полукълба, а от два мозъка и две тела. Времето за работа в този режим се определя от натрупването на достатъчно обща памет, т.е. паметови следи общи за донора и приемника. В някакъв момент общата памет, ще стане преобладаваща и като функция и като количество. Това е моментът, в който може да започне прекъсване на изкуствената комисура.</w:t>
      </w:r>
      <w:r w:rsidRPr="00F901A7">
        <w:rPr>
          <w:rFonts w:ascii="Times New Roman" w:eastAsia="Calibri" w:hAnsi="Times New Roman" w:cs="Times New Roman"/>
          <w:kern w:val="0"/>
          <w:sz w:val="24"/>
          <w:szCs w:val="24"/>
          <w:lang w:val="bg-BG"/>
          <w14:ligatures w14:val="none"/>
        </w:rPr>
        <w:t>Какъв резултатът може да се очаква след прекъсването?</w:t>
      </w:r>
      <w:r w:rsidRPr="00F901A7">
        <w:rPr>
          <w:rFonts w:ascii="Calibri" w:eastAsia="Calibri" w:hAnsi="Calibri" w:cs="Times New Roman"/>
          <w:kern w:val="0"/>
          <w:sz w:val="24"/>
          <w:szCs w:val="24"/>
          <w14:ligatures w14:val="none"/>
        </w:rPr>
        <w:t xml:space="preserve"> </w:t>
      </w:r>
    </w:p>
    <w:p w14:paraId="4E7C2816" w14:textId="77777777" w:rsidR="00F901A7" w:rsidRPr="00F901A7" w:rsidRDefault="00F901A7" w:rsidP="00F901A7">
      <w:pPr>
        <w:ind w:firstLine="720"/>
        <w:contextualSpacing/>
        <w:rPr>
          <w:rFonts w:ascii="Times New Roman" w:eastAsia="Calibri" w:hAnsi="Times New Roman" w:cs="Times New Roman"/>
          <w:kern w:val="0"/>
          <w:sz w:val="24"/>
          <w:szCs w:val="24"/>
          <w:lang w:val="bg-BG"/>
          <w14:ligatures w14:val="none"/>
        </w:rPr>
      </w:pPr>
      <w:r w:rsidRPr="00F901A7">
        <w:rPr>
          <w:rFonts w:ascii="Times New Roman" w:eastAsia="Times New Roman" w:hAnsi="Times New Roman" w:cs="Times New Roman"/>
          <w:kern w:val="0"/>
          <w:sz w:val="24"/>
          <w:szCs w:val="24"/>
          <w:lang w:val="bg-BG" w:eastAsia="bg-BG"/>
          <w14:ligatures w14:val="none"/>
        </w:rPr>
        <w:t xml:space="preserve">Отговорът е логично свързан с характера на общите за двата мозъка паметови следи, които са </w:t>
      </w:r>
      <w:r w:rsidRPr="00F901A7">
        <w:rPr>
          <w:rFonts w:ascii="Times New Roman" w:eastAsia="Times New Roman" w:hAnsi="Times New Roman" w:cs="Times New Roman"/>
          <w:i/>
          <w:iCs/>
          <w:kern w:val="0"/>
          <w:sz w:val="24"/>
          <w:szCs w:val="24"/>
          <w:lang w:val="bg-BG" w:eastAsia="bg-BG"/>
          <w14:ligatures w14:val="none"/>
        </w:rPr>
        <w:t>неврохолограми</w:t>
      </w:r>
      <w:r w:rsidRPr="00F901A7">
        <w:rPr>
          <w:rFonts w:ascii="Times New Roman" w:eastAsia="Times New Roman" w:hAnsi="Times New Roman" w:cs="Times New Roman"/>
          <w:kern w:val="0"/>
          <w:sz w:val="24"/>
          <w:szCs w:val="24"/>
          <w:lang w:val="bg-BG" w:eastAsia="bg-BG"/>
          <w14:ligatures w14:val="none"/>
        </w:rPr>
        <w:t xml:space="preserve">. Свойствата на холограмите, като паметови следи са добре известни: </w:t>
      </w:r>
      <w:r w:rsidRPr="00F901A7">
        <w:rPr>
          <w:rFonts w:ascii="Times New Roman" w:eastAsia="Times New Roman" w:hAnsi="Times New Roman" w:cs="Times New Roman"/>
          <w:i/>
          <w:iCs/>
          <w:kern w:val="0"/>
          <w:sz w:val="24"/>
          <w:szCs w:val="24"/>
          <w:lang w:val="bg-BG" w:eastAsia="bg-BG"/>
          <w14:ligatures w14:val="none"/>
        </w:rPr>
        <w:t>асоциативност и разпределеност</w:t>
      </w:r>
      <w:r w:rsidRPr="00F901A7">
        <w:rPr>
          <w:rFonts w:ascii="Times New Roman" w:eastAsia="Times New Roman" w:hAnsi="Times New Roman" w:cs="Times New Roman"/>
          <w:kern w:val="0"/>
          <w:sz w:val="24"/>
          <w:szCs w:val="24"/>
          <w:lang w:val="bg-BG" w:eastAsia="bg-BG"/>
          <w14:ligatures w14:val="none"/>
        </w:rPr>
        <w:t>. Разпределеността означава, че</w:t>
      </w:r>
      <w:r w:rsidRPr="00F901A7">
        <w:rPr>
          <w:rFonts w:ascii="Times New Roman" w:eastAsia="Calibri" w:hAnsi="Times New Roman" w:cs="Times New Roman"/>
          <w:kern w:val="0"/>
          <w:sz w:val="24"/>
          <w:szCs w:val="24"/>
          <w:lang w:val="bg-BG"/>
          <w14:ligatures w14:val="none"/>
        </w:rPr>
        <w:t xml:space="preserve"> при разчупване на холограмата наполовина се получават </w:t>
      </w:r>
      <w:r w:rsidRPr="00F901A7">
        <w:rPr>
          <w:rFonts w:ascii="Times New Roman" w:eastAsia="Calibri" w:hAnsi="Times New Roman" w:cs="Times New Roman"/>
          <w:i/>
          <w:iCs/>
          <w:kern w:val="0"/>
          <w:sz w:val="24"/>
          <w:szCs w:val="24"/>
          <w:lang w:val="bg-BG"/>
          <w14:ligatures w14:val="none"/>
        </w:rPr>
        <w:t>две идентични копия</w:t>
      </w:r>
      <w:r w:rsidRPr="00F901A7">
        <w:rPr>
          <w:rFonts w:ascii="Times New Roman" w:eastAsia="Calibri" w:hAnsi="Times New Roman" w:cs="Times New Roman"/>
          <w:kern w:val="0"/>
          <w:sz w:val="24"/>
          <w:szCs w:val="24"/>
          <w:lang w:val="bg-BG"/>
          <w14:ligatures w14:val="none"/>
        </w:rPr>
        <w:t>, които носят цялата запаметена информация.</w:t>
      </w:r>
      <w:r w:rsidRPr="00F901A7">
        <w:rPr>
          <w:rFonts w:ascii="Calibri" w:eastAsia="Calibri" w:hAnsi="Calibri" w:cs="Times New Roman"/>
          <w:kern w:val="0"/>
          <w:sz w:val="24"/>
          <w:szCs w:val="24"/>
          <w14:ligatures w14:val="none"/>
        </w:rPr>
        <w:t xml:space="preserve"> </w:t>
      </w:r>
      <w:r w:rsidRPr="00F901A7">
        <w:rPr>
          <w:rFonts w:ascii="Times New Roman" w:eastAsia="Calibri" w:hAnsi="Times New Roman" w:cs="Times New Roman"/>
          <w:kern w:val="0"/>
          <w:sz w:val="24"/>
          <w:szCs w:val="24"/>
          <w:lang w:val="bg-BG"/>
          <w14:ligatures w14:val="none"/>
        </w:rPr>
        <w:t xml:space="preserve">Разкъсването, разчупването на холограмата не означава нейното унищожение, а получаване на две (или повече!) идентични по съдържание парчета-холограми. Всеки къс холограма е ефектна демонстрация на предимствата на разпределения запис на информация. Всеки запис носи цялата запаметена информация и тя може да бъде възпроизведена в детайли, обемно и цветно. Качеството на изображението се влошава, едва когато късчето холограма стане твърде малко, но изображението е все пак налично. </w:t>
      </w:r>
    </w:p>
    <w:p w14:paraId="0C1AA5AB" w14:textId="77777777" w:rsidR="00F901A7" w:rsidRDefault="00F901A7" w:rsidP="00F901A7">
      <w:pPr>
        <w:ind w:firstLine="720"/>
        <w:contextualSpacing/>
        <w:rPr>
          <w:rFonts w:ascii="Times New Roman" w:eastAsia="Calibri" w:hAnsi="Times New Roman" w:cs="Times New Roman"/>
          <w:i/>
          <w:iCs/>
          <w:kern w:val="0"/>
          <w:sz w:val="24"/>
          <w:szCs w:val="24"/>
          <w:lang w:val="bg-BG"/>
          <w14:ligatures w14:val="none"/>
        </w:rPr>
      </w:pPr>
      <w:r w:rsidRPr="00F901A7">
        <w:rPr>
          <w:rFonts w:ascii="Times New Roman" w:eastAsia="Calibri" w:hAnsi="Times New Roman" w:cs="Times New Roman"/>
          <w:kern w:val="0"/>
          <w:sz w:val="24"/>
          <w:szCs w:val="24"/>
          <w:lang w:val="bg-BG"/>
          <w14:ligatures w14:val="none"/>
        </w:rPr>
        <w:t xml:space="preserve">Процесът на разчупване има за резултат </w:t>
      </w:r>
      <w:r w:rsidRPr="00F901A7">
        <w:rPr>
          <w:rFonts w:ascii="Times New Roman" w:eastAsia="Calibri" w:hAnsi="Times New Roman" w:cs="Times New Roman"/>
          <w:i/>
          <w:iCs/>
          <w:kern w:val="0"/>
          <w:sz w:val="24"/>
          <w:szCs w:val="24"/>
          <w:lang w:val="bg-BG"/>
          <w14:ligatures w14:val="none"/>
        </w:rPr>
        <w:t>мултиплициране и създаване на две, три и пр. копия на записаната информация .</w:t>
      </w:r>
    </w:p>
    <w:p w14:paraId="7EE23571" w14:textId="2B83F61F" w:rsidR="00F901A7" w:rsidRDefault="00F901A7" w:rsidP="00F901A7">
      <w:pPr>
        <w:ind w:firstLine="720"/>
        <w:contextualSpacing/>
        <w:jc w:val="center"/>
        <w:rPr>
          <w:rFonts w:ascii="Times New Roman" w:eastAsia="Calibri" w:hAnsi="Times New Roman" w:cs="Times New Roman"/>
          <w:kern w:val="0"/>
          <w:sz w:val="24"/>
          <w:szCs w:val="24"/>
          <w:lang w:val="bg-BG"/>
          <w14:ligatures w14:val="none"/>
        </w:rPr>
      </w:pPr>
      <w:r>
        <w:rPr>
          <w:rFonts w:ascii="Times New Roman" w:eastAsia="Calibri" w:hAnsi="Times New Roman" w:cs="Times New Roman"/>
          <w:noProof/>
          <w:kern w:val="0"/>
          <w:sz w:val="24"/>
          <w:szCs w:val="24"/>
          <w:lang w:val="bg-BG"/>
          <w14:ligatures w14:val="none"/>
        </w:rPr>
        <w:lastRenderedPageBreak/>
        <w:drawing>
          <wp:inline distT="0" distB="0" distL="0" distR="0" wp14:anchorId="01B9E5BC" wp14:editId="43ADD438">
            <wp:extent cx="2630443" cy="1816449"/>
            <wp:effectExtent l="0" t="0" r="0" b="0"/>
            <wp:docPr id="75935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6325" cy="1827416"/>
                    </a:xfrm>
                    <a:prstGeom prst="rect">
                      <a:avLst/>
                    </a:prstGeom>
                    <a:noFill/>
                  </pic:spPr>
                </pic:pic>
              </a:graphicData>
            </a:graphic>
          </wp:inline>
        </w:drawing>
      </w:r>
    </w:p>
    <w:p w14:paraId="7FB7B714" w14:textId="7EB34C12" w:rsidR="00F901A7" w:rsidRDefault="00F901A7" w:rsidP="00F901A7">
      <w:pPr>
        <w:ind w:firstLine="720"/>
        <w:contextualSpacing/>
        <w:jc w:val="center"/>
        <w:rPr>
          <w:rFonts w:ascii="Times New Roman" w:eastAsia="Calibri" w:hAnsi="Times New Roman" w:cs="Times New Roman"/>
          <w:kern w:val="0"/>
          <w:sz w:val="24"/>
          <w:szCs w:val="24"/>
          <w:lang w:val="bg-BG"/>
          <w14:ligatures w14:val="none"/>
        </w:rPr>
      </w:pPr>
      <w:r>
        <w:rPr>
          <w:rFonts w:ascii="Times New Roman" w:eastAsia="Calibri" w:hAnsi="Times New Roman" w:cs="Times New Roman"/>
          <w:kern w:val="0"/>
          <w:sz w:val="24"/>
          <w:szCs w:val="24"/>
          <w:lang w:val="bg-BG"/>
          <w14:ligatures w14:val="none"/>
        </w:rPr>
        <w:t>Фиг.№</w:t>
      </w:r>
      <w:r w:rsidR="00531E0E">
        <w:rPr>
          <w:rFonts w:ascii="Times New Roman" w:eastAsia="Calibri" w:hAnsi="Times New Roman" w:cs="Times New Roman"/>
          <w:kern w:val="0"/>
          <w:sz w:val="24"/>
          <w:szCs w:val="24"/>
          <w:lang w:val="bg-BG"/>
          <w14:ligatures w14:val="none"/>
        </w:rPr>
        <w:t>8</w:t>
      </w:r>
    </w:p>
    <w:p w14:paraId="1A9115FB" w14:textId="4E225B6C" w:rsidR="00F901A7" w:rsidRDefault="00295022" w:rsidP="00F901A7">
      <w:pPr>
        <w:ind w:firstLine="720"/>
        <w:contextualSpacing/>
        <w:jc w:val="center"/>
        <w:rPr>
          <w:rFonts w:ascii="Times New Roman" w:eastAsia="Calibri" w:hAnsi="Times New Roman" w:cs="Times New Roman"/>
          <w:kern w:val="0"/>
          <w:sz w:val="24"/>
          <w:szCs w:val="24"/>
          <w:lang w:val="bg-BG"/>
          <w14:ligatures w14:val="none"/>
        </w:rPr>
      </w:pPr>
      <w:r>
        <w:rPr>
          <w:rFonts w:ascii="Times New Roman" w:eastAsia="Calibri" w:hAnsi="Times New Roman" w:cs="Times New Roman"/>
          <w:noProof/>
          <w:kern w:val="0"/>
          <w:sz w:val="24"/>
          <w:szCs w:val="24"/>
          <w:lang w:val="bg-BG"/>
          <w14:ligatures w14:val="none"/>
        </w:rPr>
        <w:drawing>
          <wp:inline distT="0" distB="0" distL="0" distR="0" wp14:anchorId="561273E4" wp14:editId="428E9D99">
            <wp:extent cx="5580344" cy="326571"/>
            <wp:effectExtent l="0" t="0" r="0" b="0"/>
            <wp:docPr id="1748653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089" cy="340543"/>
                    </a:xfrm>
                    <a:prstGeom prst="rect">
                      <a:avLst/>
                    </a:prstGeom>
                    <a:noFill/>
                  </pic:spPr>
                </pic:pic>
              </a:graphicData>
            </a:graphic>
          </wp:inline>
        </w:drawing>
      </w:r>
    </w:p>
    <w:p w14:paraId="7A953231" w14:textId="1CA6F3A4" w:rsidR="00295022" w:rsidRDefault="00295022" w:rsidP="00295022">
      <w:pPr>
        <w:ind w:firstLine="720"/>
        <w:contextualSpacing/>
        <w:rPr>
          <w:rFonts w:ascii="Times New Roman" w:eastAsia="Calibri" w:hAnsi="Times New Roman" w:cs="Times New Roman"/>
          <w:kern w:val="0"/>
          <w:sz w:val="24"/>
          <w:szCs w:val="24"/>
          <w:lang w:val="bg-BG"/>
          <w14:ligatures w14:val="none"/>
        </w:rPr>
      </w:pPr>
      <w:r w:rsidRPr="00295022">
        <w:rPr>
          <w:rFonts w:ascii="Times New Roman" w:eastAsia="Calibri" w:hAnsi="Times New Roman" w:cs="Times New Roman"/>
          <w:kern w:val="0"/>
          <w:sz w:val="24"/>
          <w:szCs w:val="24"/>
          <w:lang w:val="bg-BG"/>
          <w14:ligatures w14:val="none"/>
        </w:rPr>
        <w:t xml:space="preserve">Логичното следствие от разделянето на свързаните мозъци ще има ефект на </w:t>
      </w:r>
      <w:r w:rsidRPr="00295022">
        <w:rPr>
          <w:rFonts w:ascii="Times New Roman" w:eastAsia="Calibri" w:hAnsi="Times New Roman" w:cs="Times New Roman"/>
          <w:i/>
          <w:iCs/>
          <w:kern w:val="0"/>
          <w:sz w:val="24"/>
          <w:szCs w:val="24"/>
          <w:lang w:val="bg-BG"/>
          <w14:ligatures w14:val="none"/>
        </w:rPr>
        <w:t>удвояване на общата памет</w:t>
      </w:r>
      <w:r w:rsidRPr="00295022">
        <w:rPr>
          <w:rFonts w:ascii="Times New Roman" w:eastAsia="Calibri" w:hAnsi="Times New Roman" w:cs="Times New Roman"/>
          <w:kern w:val="0"/>
          <w:sz w:val="24"/>
          <w:szCs w:val="24"/>
          <w:lang w:val="bg-BG"/>
          <w14:ligatures w14:val="none"/>
        </w:rPr>
        <w:t xml:space="preserve">. Колкото памет, заедно с нейната организация се съдържа в едната част от системата, толкова памет със същата организация ще се съдържа и в другата част. Ако се приеме, че паметта е фундамент на психичното, включително и на съзнателната психика, удвояване на паметта може да интерпретира като </w:t>
      </w:r>
      <w:r w:rsidRPr="00295022">
        <w:rPr>
          <w:rFonts w:ascii="Times New Roman" w:eastAsia="Calibri" w:hAnsi="Times New Roman" w:cs="Times New Roman"/>
          <w:i/>
          <w:iCs/>
          <w:kern w:val="0"/>
          <w:sz w:val="24"/>
          <w:szCs w:val="24"/>
          <w:lang w:val="bg-BG"/>
          <w14:ligatures w14:val="none"/>
        </w:rPr>
        <w:t>трансфер (преселване)</w:t>
      </w:r>
      <w:r w:rsidRPr="00295022">
        <w:rPr>
          <w:rFonts w:ascii="Times New Roman" w:eastAsia="Calibri" w:hAnsi="Times New Roman" w:cs="Times New Roman"/>
          <w:kern w:val="0"/>
          <w:sz w:val="24"/>
          <w:szCs w:val="24"/>
          <w:lang w:val="bg-BG"/>
          <w14:ligatures w14:val="none"/>
        </w:rPr>
        <w:t xml:space="preserve"> на психиката от едната част към другата. В случая от мозъка-донор към мозъка-приемник. Процесът в цялост може да се интерпретира, като </w:t>
      </w:r>
      <w:r w:rsidRPr="00295022">
        <w:rPr>
          <w:rFonts w:ascii="Times New Roman" w:eastAsia="Calibri" w:hAnsi="Times New Roman" w:cs="Times New Roman"/>
          <w:i/>
          <w:iCs/>
          <w:kern w:val="0"/>
          <w:sz w:val="24"/>
          <w:szCs w:val="24"/>
          <w:lang w:val="bg-BG"/>
          <w14:ligatures w14:val="none"/>
        </w:rPr>
        <w:t xml:space="preserve">преселване </w:t>
      </w:r>
      <w:r w:rsidRPr="00295022">
        <w:rPr>
          <w:rFonts w:ascii="Times New Roman" w:eastAsia="Calibri" w:hAnsi="Times New Roman" w:cs="Times New Roman"/>
          <w:kern w:val="0"/>
          <w:sz w:val="24"/>
          <w:szCs w:val="24"/>
          <w:lang w:val="bg-BG"/>
          <w14:ligatures w14:val="none"/>
        </w:rPr>
        <w:t>на памет и психика след прекъсване на изкуствената комисура.</w:t>
      </w:r>
    </w:p>
    <w:p w14:paraId="0A322197" w14:textId="6B8B7C92" w:rsidR="00295022" w:rsidRDefault="00295022" w:rsidP="00295022">
      <w:pPr>
        <w:ind w:firstLine="720"/>
        <w:contextualSpacing/>
        <w:rPr>
          <w:rFonts w:ascii="Times New Roman" w:eastAsia="Calibri" w:hAnsi="Times New Roman" w:cs="Times New Roman"/>
          <w:kern w:val="0"/>
          <w:sz w:val="24"/>
          <w:szCs w:val="24"/>
          <w:lang w:val="bg-BG"/>
          <w14:ligatures w14:val="none"/>
        </w:rPr>
      </w:pPr>
      <w:r w:rsidRPr="00295022">
        <w:rPr>
          <w:rFonts w:ascii="Times New Roman" w:eastAsia="Calibri" w:hAnsi="Times New Roman" w:cs="Times New Roman"/>
          <w:kern w:val="0"/>
          <w:sz w:val="24"/>
          <w:szCs w:val="24"/>
          <w:lang w:val="bg-BG"/>
          <w14:ligatures w14:val="none"/>
        </w:rPr>
        <w:t xml:space="preserve">Асоциативната разпределена памет на централната нервна система има свойство </w:t>
      </w:r>
      <w:r w:rsidRPr="00295022">
        <w:rPr>
          <w:rFonts w:ascii="Times New Roman" w:eastAsia="Calibri" w:hAnsi="Times New Roman" w:cs="Times New Roman"/>
          <w:i/>
          <w:iCs/>
          <w:kern w:val="0"/>
          <w:sz w:val="24"/>
          <w:szCs w:val="24"/>
          <w:lang w:val="bg-BG"/>
          <w14:ligatures w14:val="none"/>
        </w:rPr>
        <w:t>аналог на репликацията</w:t>
      </w:r>
      <w:r w:rsidRPr="00295022">
        <w:rPr>
          <w:rFonts w:ascii="Times New Roman" w:eastAsia="Calibri" w:hAnsi="Times New Roman" w:cs="Times New Roman"/>
          <w:kern w:val="0"/>
          <w:sz w:val="24"/>
          <w:szCs w:val="24"/>
          <w:lang w:val="bg-BG"/>
          <w14:ligatures w14:val="none"/>
        </w:rPr>
        <w:t xml:space="preserve">. Всяка достатъчно голяма част от централната нервна система носи цялата запаметена информация от въздействията през сензорните канали, заедно с подредбата им. Неврологичната памет има разпределен характер и това свойство се оказва решаващо за процеса на преселване на психика. При това не става дума за „преселване“ на отделна паметова следа, а за „преселване“ на цялата система от психическа информация, „кристализирала“ в паметта. Този момент е деликатен, но не означава, че прави невъзможна процедурата. В холографния модел няма информация как точно са свързани паметовите следи, каква е тяхната динамика и взаимосъдействие, т.е. какъв е характера на психичната система от информация. Но в по-точния модел на паметта – моделът „спин-стъкло“ този въпрос е представен с математически подробности. Асоциативната, разпределена памет, но вече като психична система от информация има вид на йерархично дърво от състояния, подчинени ултраметрична геометрия. Ако определен къс „спин-стъкло“ или невронна мрежа бъде разкъсана на части, всяка част ще носи в себе си фиксираното йерархично дърво от образи-състояния. Енерго-информационната повърхност, очертана от тези състояния ще има един и същи ландшафт. Това означава, че всяка част носи в себе си </w:t>
      </w:r>
      <w:r w:rsidRPr="00295022">
        <w:rPr>
          <w:rFonts w:ascii="Times New Roman" w:eastAsia="Calibri" w:hAnsi="Times New Roman" w:cs="Times New Roman"/>
          <w:i/>
          <w:iCs/>
          <w:kern w:val="0"/>
          <w:sz w:val="24"/>
          <w:szCs w:val="24"/>
          <w:lang w:val="bg-BG"/>
          <w14:ligatures w14:val="none"/>
        </w:rPr>
        <w:t>цялата психичната система от информация</w:t>
      </w:r>
      <w:r w:rsidRPr="00295022">
        <w:rPr>
          <w:rFonts w:ascii="Times New Roman" w:eastAsia="Calibri" w:hAnsi="Times New Roman" w:cs="Times New Roman"/>
          <w:kern w:val="0"/>
          <w:sz w:val="24"/>
          <w:szCs w:val="24"/>
          <w:lang w:val="bg-BG"/>
          <w14:ligatures w14:val="none"/>
        </w:rPr>
        <w:t xml:space="preserve">. Направените разсъждения биха останали неразбрани, ако не се осъзнане предварително, че паметта не е просто един когнитивен процес, а е процес, който </w:t>
      </w:r>
      <w:r w:rsidRPr="00531E0E">
        <w:rPr>
          <w:rFonts w:ascii="Times New Roman" w:eastAsia="Calibri" w:hAnsi="Times New Roman" w:cs="Times New Roman"/>
          <w:b/>
          <w:bCs/>
          <w:i/>
          <w:iCs/>
          <w:kern w:val="0"/>
          <w:sz w:val="24"/>
          <w:szCs w:val="24"/>
          <w:lang w:val="bg-BG"/>
          <w14:ligatures w14:val="none"/>
        </w:rPr>
        <w:t>„пронизва</w:t>
      </w:r>
      <w:r w:rsidR="00B02397">
        <w:rPr>
          <w:rFonts w:ascii="Times New Roman" w:eastAsia="Calibri" w:hAnsi="Times New Roman" w:cs="Times New Roman"/>
          <w:b/>
          <w:bCs/>
          <w:i/>
          <w:iCs/>
          <w:kern w:val="0"/>
          <w:sz w:val="24"/>
          <w:szCs w:val="24"/>
          <w:lang w:val="bg-BG"/>
          <w14:ligatures w14:val="none"/>
        </w:rPr>
        <w:t xml:space="preserve"> и носи</w:t>
      </w:r>
      <w:r w:rsidRPr="00531E0E">
        <w:rPr>
          <w:rFonts w:ascii="Times New Roman" w:eastAsia="Calibri" w:hAnsi="Times New Roman" w:cs="Times New Roman"/>
          <w:b/>
          <w:bCs/>
          <w:i/>
          <w:iCs/>
          <w:kern w:val="0"/>
          <w:sz w:val="24"/>
          <w:szCs w:val="24"/>
          <w:lang w:val="bg-BG"/>
          <w14:ligatures w14:val="none"/>
        </w:rPr>
        <w:t>“</w:t>
      </w:r>
      <w:r w:rsidRPr="00295022">
        <w:rPr>
          <w:rFonts w:ascii="Times New Roman" w:eastAsia="Calibri" w:hAnsi="Times New Roman" w:cs="Times New Roman"/>
          <w:kern w:val="0"/>
          <w:sz w:val="24"/>
          <w:szCs w:val="24"/>
          <w:lang w:val="bg-BG"/>
          <w14:ligatures w14:val="none"/>
        </w:rPr>
        <w:t xml:space="preserve"> цялата психика. Неврологичната памет е пространството, в което възниква и се формира психичната памет като система от информация от качествено нов тип. При това, паметта е информационен </w:t>
      </w:r>
      <w:r w:rsidRPr="00295022">
        <w:rPr>
          <w:rFonts w:ascii="Times New Roman" w:eastAsia="Calibri" w:hAnsi="Times New Roman" w:cs="Times New Roman"/>
          <w:kern w:val="0"/>
          <w:sz w:val="24"/>
          <w:szCs w:val="24"/>
          <w:lang w:val="bg-BG"/>
          <w14:ligatures w14:val="none"/>
        </w:rPr>
        <w:lastRenderedPageBreak/>
        <w:t xml:space="preserve">процес, т.е. неговата същност се определя от общите свойства на явлението информация. По-точно способността на информацията да се презаписва, прекодира и да сменя своя носител. А </w:t>
      </w:r>
      <w:r w:rsidRPr="00295022">
        <w:rPr>
          <w:rFonts w:ascii="Times New Roman" w:eastAsia="Calibri" w:hAnsi="Times New Roman" w:cs="Times New Roman"/>
          <w:i/>
          <w:iCs/>
          <w:kern w:val="0"/>
          <w:sz w:val="24"/>
          <w:szCs w:val="24"/>
          <w:lang w:val="bg-BG"/>
          <w14:ligatures w14:val="none"/>
        </w:rPr>
        <w:t xml:space="preserve">идентичността на явлението – психика при смяната на носителя се гарантира от характера на кода, в който съществува психиката, като система от информация. </w:t>
      </w:r>
      <w:r w:rsidRPr="00295022">
        <w:rPr>
          <w:rFonts w:ascii="Times New Roman" w:eastAsia="Calibri" w:hAnsi="Times New Roman" w:cs="Times New Roman"/>
          <w:kern w:val="0"/>
          <w:sz w:val="24"/>
          <w:szCs w:val="24"/>
          <w:lang w:val="bg-BG"/>
          <w14:ligatures w14:val="none"/>
        </w:rPr>
        <w:t>Оказва се, че този код представен в холографния модел и</w:t>
      </w:r>
      <w:r w:rsidR="00D959A0">
        <w:rPr>
          <w:rFonts w:ascii="Times New Roman" w:eastAsia="Calibri" w:hAnsi="Times New Roman" w:cs="Times New Roman"/>
          <w:kern w:val="0"/>
          <w:sz w:val="24"/>
          <w:szCs w:val="24"/>
          <w:lang w:val="bg-BG"/>
          <w14:ligatures w14:val="none"/>
        </w:rPr>
        <w:t xml:space="preserve"> още</w:t>
      </w:r>
      <w:r w:rsidRPr="00295022">
        <w:rPr>
          <w:rFonts w:ascii="Times New Roman" w:eastAsia="Calibri" w:hAnsi="Times New Roman" w:cs="Times New Roman"/>
          <w:kern w:val="0"/>
          <w:sz w:val="24"/>
          <w:szCs w:val="24"/>
          <w:lang w:val="bg-BG"/>
          <w14:ligatures w14:val="none"/>
        </w:rPr>
        <w:t xml:space="preserve"> по-точно в модела „спин-стъкло“ удовлетворява изискванията за идентичност на психиката в процеса на преселване. Възможността и способността за „преселване“ на психичното е обусловена от свойствата: </w:t>
      </w:r>
      <w:r w:rsidRPr="00295022">
        <w:rPr>
          <w:rFonts w:ascii="Times New Roman" w:eastAsia="Calibri" w:hAnsi="Times New Roman" w:cs="Times New Roman"/>
          <w:i/>
          <w:iCs/>
          <w:kern w:val="0"/>
          <w:sz w:val="24"/>
          <w:szCs w:val="24"/>
          <w:lang w:val="bg-BG"/>
          <w14:ligatures w14:val="none"/>
        </w:rPr>
        <w:t>разпределеност и асоциативност</w:t>
      </w:r>
      <w:r w:rsidRPr="00295022">
        <w:rPr>
          <w:rFonts w:ascii="Times New Roman" w:eastAsia="Calibri" w:hAnsi="Times New Roman" w:cs="Times New Roman"/>
          <w:kern w:val="0"/>
          <w:sz w:val="24"/>
          <w:szCs w:val="24"/>
          <w:lang w:val="bg-BG"/>
          <w14:ligatures w14:val="none"/>
        </w:rPr>
        <w:t xml:space="preserve"> на паметта.</w:t>
      </w:r>
    </w:p>
    <w:p w14:paraId="71EBB6CE" w14:textId="77777777" w:rsidR="00295022" w:rsidRDefault="00295022" w:rsidP="00295022">
      <w:pPr>
        <w:ind w:firstLine="720"/>
        <w:rPr>
          <w:rFonts w:ascii="Times New Roman" w:eastAsia="Calibri" w:hAnsi="Times New Roman" w:cs="Times New Roman"/>
          <w:kern w:val="0"/>
          <w:sz w:val="20"/>
          <w:szCs w:val="20"/>
          <w:lang w:val="bg-BG"/>
          <w14:ligatures w14:val="none"/>
        </w:rPr>
      </w:pPr>
      <w:r w:rsidRPr="00295022">
        <w:rPr>
          <w:rFonts w:ascii="Times New Roman" w:eastAsia="Calibri" w:hAnsi="Times New Roman" w:cs="Times New Roman"/>
          <w:kern w:val="0"/>
          <w:sz w:val="24"/>
          <w:szCs w:val="24"/>
          <w:lang w:val="bg-BG"/>
          <w14:ligatures w14:val="none"/>
        </w:rPr>
        <w:t xml:space="preserve">Конкретизацията на процеса на преселване минава задължително през процес на създаване на </w:t>
      </w:r>
      <w:r w:rsidRPr="00295022">
        <w:rPr>
          <w:rFonts w:ascii="Times New Roman" w:eastAsia="Calibri" w:hAnsi="Times New Roman" w:cs="Times New Roman"/>
          <w:i/>
          <w:iCs/>
          <w:kern w:val="0"/>
          <w:sz w:val="24"/>
          <w:szCs w:val="24"/>
          <w:lang w:val="bg-BG"/>
          <w14:ligatures w14:val="none"/>
        </w:rPr>
        <w:t xml:space="preserve">общо паметово пространство </w:t>
      </w:r>
      <w:r w:rsidRPr="00295022">
        <w:rPr>
          <w:rFonts w:ascii="Times New Roman" w:eastAsia="Calibri" w:hAnsi="Times New Roman" w:cs="Times New Roman"/>
          <w:kern w:val="0"/>
          <w:sz w:val="24"/>
          <w:szCs w:val="24"/>
          <w:lang w:val="bg-BG"/>
          <w14:ligatures w14:val="none"/>
        </w:rPr>
        <w:t xml:space="preserve">между мозъка-донор и мозъка- приемник. Начинът да се създаде общо паметово пространство е осигуряване на „мост“, през който информационните процеси иницирани в някоя част на паметта, да могат да се разпространят върху цялата система. По този начин процесът на създаване и консолидация на паметовата следа обхваща и донора и приемника. Тъй като донорът притежава решаващата, изходната част от паметта, носеща психичния субект и всички негови качества, тази памет трябва да бъде активирана. Активацията може да стане с подаване на подходящи стимули в целия сензорен диапазон и формиране на поведение-отговор на стимулацията. Резултативният ефект от действието на паметта на донора, но вече свързан с приемника ще бъде фиксация на нова паметова следа върху цялата система донор+приемник. Именно тези </w:t>
      </w:r>
      <w:r w:rsidRPr="00295022">
        <w:rPr>
          <w:rFonts w:ascii="Times New Roman" w:eastAsia="Calibri" w:hAnsi="Times New Roman" w:cs="Times New Roman"/>
          <w:i/>
          <w:iCs/>
          <w:kern w:val="0"/>
          <w:sz w:val="24"/>
          <w:szCs w:val="24"/>
          <w:lang w:val="bg-BG"/>
          <w14:ligatures w14:val="none"/>
        </w:rPr>
        <w:t>вторични паметови следи, но с източник наличната памет на донора ще образуват общото паметово пространство</w:t>
      </w:r>
      <w:r w:rsidRPr="00295022">
        <w:rPr>
          <w:rFonts w:ascii="Times New Roman" w:eastAsia="Calibri" w:hAnsi="Times New Roman" w:cs="Times New Roman"/>
          <w:kern w:val="0"/>
          <w:sz w:val="24"/>
          <w:szCs w:val="24"/>
          <w:lang w:val="bg-BG"/>
          <w14:ligatures w14:val="none"/>
        </w:rPr>
        <w:t>. Общото паметово пространство ще съдържа все повече елементи от изходната памет на донора, структурирани по същия начин. Извличането на паметта от донора към общото паметово пространство ще има „вихров“ характер, заради асоциативната връзка. А самата асоциативна връзка ще бъде причина да се въвличат все повече и все по-неочаквани кътчета от паметта на донора. Процесът би имал за финален резултат извличане на най-съществените паметови следи, които определят съдържанието и структурата на психичната система от информация. Очевидно е, че активацията на паметта на донора задължително ще се извършва през основния атрактор в нея - атракторът на психичния субект. За съзнателната психика това е „Аз“-ът, интеграторът на цялата психика и най-съществения компонент на личността. При човека „Аз“-ът е ядрото на личността, без наличие на „Аз“ няма и личност.</w:t>
      </w:r>
      <w:r w:rsidRPr="00295022">
        <w:rPr>
          <w:rFonts w:ascii="Times New Roman" w:eastAsia="Calibri" w:hAnsi="Times New Roman" w:cs="Times New Roman"/>
          <w:kern w:val="0"/>
          <w:sz w:val="24"/>
          <w:szCs w:val="24"/>
          <w:vertAlign w:val="superscript"/>
          <w:lang w:val="bg-BG"/>
          <w14:ligatures w14:val="none"/>
        </w:rPr>
        <w:footnoteReference w:id="34"/>
      </w:r>
      <w:r w:rsidRPr="00295022">
        <w:rPr>
          <w:rFonts w:ascii="Times New Roman" w:eastAsia="Calibri" w:hAnsi="Times New Roman" w:cs="Times New Roman"/>
          <w:kern w:val="0"/>
          <w:sz w:val="24"/>
          <w:szCs w:val="24"/>
          <w:lang w:val="bg-BG"/>
          <w14:ligatures w14:val="none"/>
        </w:rPr>
        <w:t xml:space="preserve"> Следствието от картината на процесите е, че при </w:t>
      </w:r>
      <w:r w:rsidRPr="00295022">
        <w:rPr>
          <w:rFonts w:ascii="Times New Roman" w:eastAsia="Calibri" w:hAnsi="Times New Roman" w:cs="Times New Roman"/>
          <w:i/>
          <w:iCs/>
          <w:kern w:val="0"/>
          <w:sz w:val="24"/>
          <w:szCs w:val="24"/>
          <w:lang w:val="bg-BG"/>
          <w14:ligatures w14:val="none"/>
        </w:rPr>
        <w:t>асоциативно обхождане на паметта на донора, основната структура, която първа ще се установи в общата памет е именно „Аз“-ът.</w:t>
      </w:r>
      <w:r w:rsidRPr="00295022">
        <w:rPr>
          <w:rFonts w:ascii="Times New Roman" w:eastAsia="Calibri" w:hAnsi="Times New Roman" w:cs="Times New Roman"/>
          <w:kern w:val="0"/>
          <w:sz w:val="24"/>
          <w:szCs w:val="24"/>
          <w:lang w:val="bg-BG"/>
          <w14:ligatures w14:val="none"/>
        </w:rPr>
        <w:t xml:space="preserve"> Процесът на „преселване“ на психиката задължително ще започва с „преселване“ на „Аз“-а и ще се допълва с всички негови асоциативни връзки. Неизбежно е в този процес на асоциативно обхождане да не бъде пропусната някаква подробност, някой малък детайл..., но това се случва и в ежедневието. </w:t>
      </w:r>
      <w:r w:rsidRPr="00295022">
        <w:rPr>
          <w:rFonts w:ascii="Times New Roman" w:eastAsia="Calibri" w:hAnsi="Times New Roman" w:cs="Times New Roman"/>
          <w:kern w:val="0"/>
          <w:sz w:val="24"/>
          <w:szCs w:val="24"/>
          <w:lang w:val="bg-BG"/>
          <w14:ligatures w14:val="none"/>
        </w:rPr>
        <w:lastRenderedPageBreak/>
        <w:t>Процесът на забравяне съпътства човешката психика и без да се „преселва“, но това не пречи не само на усещането за идентичност и непрекъснатост, но и на успешното развитие на личността във времето. Идентичността би се нарушила сериозно, ако по някакъв начин бъде променен атрактора на субекта. Подобен процес се наблюдава и без преселване и</w:t>
      </w:r>
      <w:r w:rsidRPr="00295022">
        <w:rPr>
          <w:rFonts w:ascii="Times New Roman" w:eastAsia="Calibri" w:hAnsi="Times New Roman" w:cs="Times New Roman"/>
          <w:kern w:val="0"/>
          <w:sz w:val="24"/>
          <w:szCs w:val="24"/>
          <w14:ligatures w14:val="none"/>
        </w:rPr>
        <w:t xml:space="preserve"> </w:t>
      </w:r>
      <w:r w:rsidRPr="00295022">
        <w:rPr>
          <w:rFonts w:ascii="Times New Roman" w:eastAsia="Calibri" w:hAnsi="Times New Roman" w:cs="Times New Roman"/>
          <w:kern w:val="0"/>
          <w:sz w:val="24"/>
          <w:szCs w:val="24"/>
          <w:lang w:val="bg-BG"/>
          <w14:ligatures w14:val="none"/>
        </w:rPr>
        <w:t>създаване на обща памет, като развитие на шизофрения и някои други психични отклонения</w:t>
      </w:r>
      <w:r w:rsidRPr="006B2725">
        <w:rPr>
          <w:rFonts w:ascii="Times New Roman" w:eastAsia="Calibri" w:hAnsi="Times New Roman" w:cs="Times New Roman"/>
          <w:kern w:val="0"/>
          <w:sz w:val="20"/>
          <w:szCs w:val="20"/>
          <w:lang w:val="bg-BG"/>
          <w14:ligatures w14:val="none"/>
        </w:rPr>
        <w:t>.</w:t>
      </w:r>
    </w:p>
    <w:p w14:paraId="501D5F77" w14:textId="77777777" w:rsidR="00240269" w:rsidRPr="00240269" w:rsidRDefault="00240269" w:rsidP="00240269">
      <w:pPr>
        <w:ind w:firstLine="720"/>
        <w:rPr>
          <w:rFonts w:ascii="Times New Roman" w:eastAsia="Calibri" w:hAnsi="Times New Roman" w:cs="Times New Roman"/>
          <w:kern w:val="0"/>
          <w:sz w:val="24"/>
          <w:szCs w:val="24"/>
          <w:lang w:val="bg-BG"/>
          <w14:ligatures w14:val="none"/>
        </w:rPr>
      </w:pPr>
      <w:r w:rsidRPr="00240269">
        <w:rPr>
          <w:rFonts w:ascii="Times New Roman" w:eastAsia="Calibri" w:hAnsi="Times New Roman" w:cs="Times New Roman"/>
          <w:kern w:val="0"/>
          <w:sz w:val="24"/>
          <w:szCs w:val="24"/>
          <w14:ligatures w14:val="none"/>
        </w:rPr>
        <w:t>*</w:t>
      </w:r>
      <w:r w:rsidRPr="00240269">
        <w:rPr>
          <w:rFonts w:ascii="Times New Roman" w:eastAsia="Calibri" w:hAnsi="Times New Roman" w:cs="Times New Roman"/>
          <w:kern w:val="0"/>
          <w:sz w:val="24"/>
          <w:szCs w:val="24"/>
          <w:vertAlign w:val="subscript"/>
          <w14:ligatures w14:val="none"/>
        </w:rPr>
        <w:t>3</w:t>
      </w:r>
      <w:r w:rsidRPr="00240269">
        <w:rPr>
          <w:rFonts w:ascii="Times New Roman" w:eastAsia="Calibri" w:hAnsi="Times New Roman" w:cs="Times New Roman"/>
          <w:kern w:val="0"/>
          <w:sz w:val="24"/>
          <w:szCs w:val="24"/>
          <w:lang w:val="bg-BG"/>
          <w14:ligatures w14:val="none"/>
        </w:rPr>
        <w:t>.</w:t>
      </w:r>
    </w:p>
    <w:p w14:paraId="11E44AB9" w14:textId="77777777" w:rsidR="00240269" w:rsidRPr="00240269" w:rsidRDefault="00240269" w:rsidP="00240269">
      <w:pPr>
        <w:ind w:firstLine="720"/>
        <w:rPr>
          <w:rFonts w:ascii="Times New Roman" w:eastAsia="Times New Roman" w:hAnsi="Times New Roman" w:cs="Times New Roman"/>
          <w:kern w:val="0"/>
          <w:sz w:val="24"/>
          <w:szCs w:val="24"/>
          <w:lang w:val="bg-BG" w:eastAsia="bg-BG"/>
          <w14:ligatures w14:val="none"/>
        </w:rPr>
      </w:pPr>
      <w:r w:rsidRPr="00240269">
        <w:rPr>
          <w:rFonts w:ascii="Times New Roman" w:eastAsia="Calibri" w:hAnsi="Times New Roman" w:cs="Times New Roman"/>
          <w:kern w:val="0"/>
          <w:sz w:val="24"/>
          <w:szCs w:val="24"/>
          <w:lang w:val="bg-BG"/>
          <w14:ligatures w14:val="none"/>
        </w:rPr>
        <w:t xml:space="preserve">Създаването на общо паметово пространство може да се постигне, чрез създаване на информационен мост между мозъка „донор“ и мозъка „приемник“. Природата е подсказала как може да стане това, защото главният мозък на много от животните, в това число и човека, се състои от лява и дясна половина, свързани в единна цялостна система с общо паметово пространство. Единството и общо пространство на паметта се постига с помощта на нервни връзки наречени </w:t>
      </w:r>
      <w:r w:rsidRPr="00240269">
        <w:rPr>
          <w:rFonts w:ascii="Times New Roman" w:eastAsia="Calibri" w:hAnsi="Times New Roman" w:cs="Times New Roman"/>
          <w:i/>
          <w:iCs/>
          <w:kern w:val="0"/>
          <w:sz w:val="24"/>
          <w:szCs w:val="24"/>
          <w:lang w:val="bg-BG"/>
          <w14:ligatures w14:val="none"/>
        </w:rPr>
        <w:t>комисури.</w:t>
      </w:r>
      <w:r w:rsidRPr="00240269">
        <w:rPr>
          <w:rFonts w:ascii="Times New Roman" w:eastAsia="Calibri" w:hAnsi="Times New Roman" w:cs="Times New Roman"/>
          <w:kern w:val="0"/>
          <w:sz w:val="24"/>
          <w:szCs w:val="24"/>
          <w:lang w:val="bg-BG"/>
          <w14:ligatures w14:val="none"/>
        </w:rPr>
        <w:t xml:space="preserve"> От всички комисури, най-голямата и най-значимата е тъй наречето мазолесто тяло (</w:t>
      </w:r>
      <w:r w:rsidRPr="00240269">
        <w:rPr>
          <w:rFonts w:ascii="Times New Roman" w:eastAsia="Times New Roman" w:hAnsi="Times New Roman" w:cs="Times New Roman"/>
          <w:kern w:val="0"/>
          <w:sz w:val="24"/>
          <w:szCs w:val="24"/>
          <w:lang w:eastAsia="bg-BG"/>
          <w14:ligatures w14:val="none"/>
        </w:rPr>
        <w:t>corpus callosum</w:t>
      </w:r>
      <w:r w:rsidRPr="00240269">
        <w:rPr>
          <w:rFonts w:ascii="Times New Roman" w:eastAsia="Times New Roman" w:hAnsi="Times New Roman" w:cs="Times New Roman"/>
          <w:kern w:val="0"/>
          <w:sz w:val="24"/>
          <w:szCs w:val="24"/>
          <w:lang w:val="bg-BG" w:eastAsia="bg-BG"/>
          <w14:ligatures w14:val="none"/>
        </w:rPr>
        <w:t>).</w:t>
      </w:r>
    </w:p>
    <w:p w14:paraId="7E1363A9" w14:textId="77777777" w:rsidR="00240269" w:rsidRPr="00240269" w:rsidRDefault="00240269" w:rsidP="00240269">
      <w:pPr>
        <w:ind w:firstLine="720"/>
        <w:jc w:val="center"/>
        <w:rPr>
          <w:rFonts w:ascii="Times New Roman" w:eastAsia="Calibri" w:hAnsi="Times New Roman" w:cs="Times New Roman"/>
          <w:kern w:val="0"/>
          <w:sz w:val="24"/>
          <w:szCs w:val="24"/>
          <w:lang w:val="bg-BG"/>
          <w14:ligatures w14:val="none"/>
        </w:rPr>
      </w:pPr>
      <w:r w:rsidRPr="00240269">
        <w:rPr>
          <w:rFonts w:ascii="Times New Roman" w:eastAsia="Calibri" w:hAnsi="Times New Roman" w:cs="Times New Roman"/>
          <w:noProof/>
          <w:kern w:val="0"/>
          <w:sz w:val="24"/>
          <w:szCs w:val="24"/>
          <w:lang w:val="bg-BG"/>
        </w:rPr>
        <w:drawing>
          <wp:inline distT="0" distB="0" distL="0" distR="0" wp14:anchorId="40AE6605" wp14:editId="69044CD4">
            <wp:extent cx="2035810" cy="1969317"/>
            <wp:effectExtent l="0" t="0" r="0" b="0"/>
            <wp:docPr id="1087775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75359" name="Picture 10877753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6836" cy="1989656"/>
                    </a:xfrm>
                    <a:prstGeom prst="rect">
                      <a:avLst/>
                    </a:prstGeom>
                  </pic:spPr>
                </pic:pic>
              </a:graphicData>
            </a:graphic>
          </wp:inline>
        </w:drawing>
      </w:r>
    </w:p>
    <w:p w14:paraId="48E33D09" w14:textId="4F7E5906" w:rsidR="00240269" w:rsidRPr="00240269" w:rsidRDefault="00240269" w:rsidP="00240269">
      <w:pPr>
        <w:ind w:firstLine="720"/>
        <w:jc w:val="center"/>
        <w:rPr>
          <w:rFonts w:ascii="Times New Roman" w:eastAsia="Calibri" w:hAnsi="Times New Roman" w:cs="Times New Roman"/>
          <w:kern w:val="0"/>
          <w:sz w:val="24"/>
          <w:szCs w:val="24"/>
          <w:lang w:val="bg-BG"/>
          <w14:ligatures w14:val="none"/>
        </w:rPr>
      </w:pPr>
      <w:r w:rsidRPr="00240269">
        <w:rPr>
          <w:rFonts w:ascii="Times New Roman" w:eastAsia="Calibri" w:hAnsi="Times New Roman" w:cs="Times New Roman"/>
          <w:kern w:val="0"/>
          <w:sz w:val="24"/>
          <w:szCs w:val="24"/>
          <w:lang w:val="bg-BG"/>
          <w14:ligatures w14:val="none"/>
        </w:rPr>
        <w:t xml:space="preserve">Фиг. № </w:t>
      </w:r>
      <w:r w:rsidR="00531E0E">
        <w:rPr>
          <w:rFonts w:ascii="Times New Roman" w:eastAsia="Calibri" w:hAnsi="Times New Roman" w:cs="Times New Roman"/>
          <w:kern w:val="0"/>
          <w:sz w:val="24"/>
          <w:szCs w:val="24"/>
          <w:lang w:val="bg-BG"/>
          <w14:ligatures w14:val="none"/>
        </w:rPr>
        <w:t>9</w:t>
      </w:r>
      <w:r w:rsidRPr="00240269">
        <w:rPr>
          <w:rFonts w:ascii="Times New Roman" w:eastAsia="Calibri" w:hAnsi="Times New Roman" w:cs="Times New Roman"/>
          <w:kern w:val="0"/>
          <w:sz w:val="24"/>
          <w:szCs w:val="24"/>
          <w:lang w:val="bg-BG"/>
          <w14:ligatures w14:val="none"/>
        </w:rPr>
        <w:t>.</w:t>
      </w:r>
    </w:p>
    <w:p w14:paraId="50A958D0" w14:textId="77777777" w:rsidR="00240269" w:rsidRPr="00240269" w:rsidRDefault="00240269" w:rsidP="00240269">
      <w:pPr>
        <w:ind w:firstLine="360"/>
        <w:rPr>
          <w:rFonts w:ascii="Times New Roman" w:hAnsi="Times New Roman" w:cs="Times New Roman"/>
          <w:kern w:val="0"/>
          <w:sz w:val="24"/>
          <w:szCs w:val="24"/>
          <w:lang w:val="bg-BG"/>
          <w14:ligatures w14:val="none"/>
        </w:rPr>
      </w:pPr>
      <w:r w:rsidRPr="00240269">
        <w:rPr>
          <w:rFonts w:ascii="Times New Roman" w:eastAsia="Calibri" w:hAnsi="Times New Roman" w:cs="Times New Roman"/>
          <w:kern w:val="0"/>
          <w:sz w:val="24"/>
          <w:szCs w:val="24"/>
          <w:lang w:val="bg-BG"/>
          <w14:ligatures w14:val="none"/>
        </w:rPr>
        <w:t xml:space="preserve">Без да пренебрегвам значението на останалите комисури </w:t>
      </w:r>
      <w:r w:rsidRPr="00240269">
        <w:rPr>
          <w:rFonts w:ascii="Times New Roman" w:eastAsia="Times New Roman" w:hAnsi="Times New Roman" w:cs="Times New Roman"/>
          <w:kern w:val="0"/>
          <w:sz w:val="24"/>
          <w:szCs w:val="24"/>
          <w:lang w:eastAsia="bg-BG"/>
          <w14:ligatures w14:val="none"/>
        </w:rPr>
        <w:t>corpus callosum</w:t>
      </w:r>
      <w:r w:rsidRPr="00240269">
        <w:rPr>
          <w:rFonts w:ascii="Times New Roman" w:eastAsia="Times New Roman" w:hAnsi="Times New Roman" w:cs="Times New Roman"/>
          <w:kern w:val="0"/>
          <w:sz w:val="24"/>
          <w:szCs w:val="24"/>
          <w:lang w:val="bg-BG" w:eastAsia="bg-BG"/>
          <w14:ligatures w14:val="none"/>
        </w:rPr>
        <w:t xml:space="preserve"> играе централна роля за интеграцията на системата и обезпечава нейната цялост.</w:t>
      </w:r>
      <w:r w:rsidRPr="00240269">
        <w:rPr>
          <w:rFonts w:ascii="Times New Roman" w:eastAsia="Times New Roman" w:hAnsi="Times New Roman" w:cs="Times New Roman"/>
          <w:kern w:val="0"/>
          <w:sz w:val="24"/>
          <w:szCs w:val="24"/>
          <w:vertAlign w:val="superscript"/>
          <w:lang w:val="bg-BG" w:eastAsia="bg-BG"/>
          <w14:ligatures w14:val="none"/>
        </w:rPr>
        <w:footnoteReference w:id="35"/>
      </w:r>
      <w:r w:rsidRPr="00240269">
        <w:rPr>
          <w:rFonts w:ascii="Times New Roman" w:eastAsia="Calibri" w:hAnsi="Times New Roman" w:cs="Times New Roman"/>
          <w:kern w:val="0"/>
          <w:sz w:val="24"/>
          <w:szCs w:val="24"/>
          <w:lang w:val="bg-BG"/>
          <w14:ligatures w14:val="none"/>
        </w:rPr>
        <w:t xml:space="preserve"> Лечебната практика и експериментите по прерязване на мазолестото тяло показват недвусмислено, че двете половини на мозъка започват да работят самостоятелно и независимо след процедурата. </w:t>
      </w:r>
      <w:r w:rsidRPr="00240269">
        <w:rPr>
          <w:rFonts w:ascii="Times New Roman" w:hAnsi="Times New Roman" w:cs="Times New Roman"/>
          <w:kern w:val="0"/>
          <w:sz w:val="24"/>
          <w:szCs w:val="24"/>
          <w:lang w:val="bg-BG"/>
          <w14:ligatures w14:val="none"/>
        </w:rPr>
        <w:t xml:space="preserve">Без да се подценяват изследванията на </w:t>
      </w:r>
      <w:r w:rsidRPr="00240269">
        <w:rPr>
          <w:rFonts w:ascii="Times New Roman" w:hAnsi="Times New Roman" w:cs="Times New Roman"/>
          <w:kern w:val="0"/>
          <w:sz w:val="24"/>
          <w:szCs w:val="24"/>
          <w14:ligatures w14:val="none"/>
        </w:rPr>
        <w:t>corpus callosum</w:t>
      </w:r>
      <w:r w:rsidRPr="00240269">
        <w:rPr>
          <w:rFonts w:ascii="Times New Roman" w:hAnsi="Times New Roman" w:cs="Times New Roman"/>
          <w:kern w:val="0"/>
          <w:sz w:val="24"/>
          <w:szCs w:val="24"/>
          <w:lang w:val="bg-BG"/>
          <w14:ligatures w14:val="none"/>
        </w:rPr>
        <w:t xml:space="preserve"> преди 40-те години на ХХв., забележимата крачка в разбирането на функциите на комисурите е направена едва след частично или пълното и разсичане. Хирургическата операция е извършена за пръв път от неврохирурга Уйлям Ван Вегенен ( </w:t>
      </w:r>
      <w:r w:rsidRPr="00240269">
        <w:rPr>
          <w:rFonts w:ascii="Times New Roman" w:hAnsi="Times New Roman" w:cs="Times New Roman"/>
          <w:kern w:val="0"/>
          <w:sz w:val="24"/>
          <w:szCs w:val="24"/>
          <w14:ligatures w14:val="none"/>
        </w:rPr>
        <w:t>W. Van Wagenen</w:t>
      </w:r>
      <w:r w:rsidRPr="00240269">
        <w:rPr>
          <w:rFonts w:ascii="Times New Roman" w:hAnsi="Times New Roman" w:cs="Times New Roman"/>
          <w:kern w:val="0"/>
          <w:sz w:val="24"/>
          <w:szCs w:val="24"/>
          <w:lang w:val="bg-BG"/>
          <w14:ligatures w14:val="none"/>
        </w:rPr>
        <w:t xml:space="preserve">), а следоперационното </w:t>
      </w:r>
      <w:r w:rsidRPr="00240269">
        <w:rPr>
          <w:rFonts w:ascii="Times New Roman" w:hAnsi="Times New Roman" w:cs="Times New Roman"/>
          <w:kern w:val="0"/>
          <w:sz w:val="24"/>
          <w:szCs w:val="24"/>
          <w:lang w:val="bg-BG"/>
          <w14:ligatures w14:val="none"/>
        </w:rPr>
        <w:lastRenderedPageBreak/>
        <w:t>изследване от Андрю Акилайтис. Целта на операцията е била облекчаване на състоянието (епилептични припадъци!) на болен, но тя малко допринася за това. Изненадващо, изследването на поведението показва едва забележим дефицит в перцептивните и двигателните функции. Първите операции са реализирали само като частично разсичане на комисурата, нейната предна половина. Едно десетилетие по-късно Роналд Майерс и Роджер Сперри правят забележителното откритие – зрителната информация, която се подава на едното полукълбо на котка с прерязано мазолесто тяло, е недостъпна за другото полукълбо на мозъка</w:t>
      </w:r>
      <w:r w:rsidRPr="00240269">
        <w:rPr>
          <w:rFonts w:ascii="Times New Roman" w:hAnsi="Times New Roman" w:cs="Times New Roman"/>
          <w:kern w:val="0"/>
          <w:sz w:val="24"/>
          <w:szCs w:val="24"/>
          <w:vertAlign w:val="superscript"/>
          <w:lang w:val="bg-BG"/>
          <w14:ligatures w14:val="none"/>
        </w:rPr>
        <w:footnoteReference w:id="36"/>
      </w:r>
      <w:r w:rsidRPr="00240269">
        <w:rPr>
          <w:rFonts w:ascii="Times New Roman" w:hAnsi="Times New Roman" w:cs="Times New Roman"/>
          <w:kern w:val="0"/>
          <w:sz w:val="24"/>
          <w:szCs w:val="24"/>
          <w:lang w:val="bg-BG"/>
          <w14:ligatures w14:val="none"/>
        </w:rPr>
        <w:t>.</w:t>
      </w:r>
      <w:r w:rsidRPr="00240269">
        <w:rPr>
          <w:rFonts w:ascii="Times New Roman" w:hAnsi="Times New Roman" w:cs="Times New Roman"/>
          <w:kern w:val="0"/>
          <w:sz w:val="24"/>
          <w:szCs w:val="24"/>
          <w14:ligatures w14:val="none"/>
        </w:rPr>
        <w:t xml:space="preserve"> </w:t>
      </w:r>
      <w:r w:rsidRPr="00240269">
        <w:rPr>
          <w:rFonts w:ascii="Times New Roman" w:hAnsi="Times New Roman" w:cs="Times New Roman"/>
          <w:kern w:val="0"/>
          <w:sz w:val="24"/>
          <w:szCs w:val="24"/>
          <w:lang w:val="bg-BG"/>
          <w14:ligatures w14:val="none"/>
        </w:rPr>
        <w:t xml:space="preserve">Това откритие става повратен пункт в изследването на </w:t>
      </w:r>
      <w:r w:rsidRPr="00240269">
        <w:rPr>
          <w:rFonts w:ascii="Times New Roman" w:hAnsi="Times New Roman" w:cs="Times New Roman"/>
          <w:kern w:val="0"/>
          <w:sz w:val="24"/>
          <w:szCs w:val="24"/>
          <w14:ligatures w14:val="none"/>
        </w:rPr>
        <w:t>corpus callosum</w:t>
      </w:r>
      <w:r w:rsidRPr="00240269">
        <w:rPr>
          <w:rFonts w:ascii="Times New Roman" w:hAnsi="Times New Roman" w:cs="Times New Roman"/>
          <w:kern w:val="0"/>
          <w:sz w:val="24"/>
          <w:szCs w:val="24"/>
          <w:lang w:val="bg-BG"/>
          <w14:ligatures w14:val="none"/>
        </w:rPr>
        <w:t>! Рязко се подновяват операциите по прерязване на мазолестото тяло, защото неврохирузите</w:t>
      </w:r>
      <w:r w:rsidRPr="00240269">
        <w:rPr>
          <w:rFonts w:ascii="Times New Roman" w:hAnsi="Times New Roman" w:cs="Times New Roman"/>
          <w:kern w:val="0"/>
          <w:sz w:val="24"/>
          <w:szCs w:val="24"/>
          <w:vertAlign w:val="superscript"/>
          <w:lang w:val="bg-BG"/>
          <w14:ligatures w14:val="none"/>
        </w:rPr>
        <w:footnoteReference w:id="37"/>
      </w:r>
      <w:r w:rsidRPr="00240269">
        <w:rPr>
          <w:rFonts w:ascii="Times New Roman" w:hAnsi="Times New Roman" w:cs="Times New Roman"/>
          <w:kern w:val="0"/>
          <w:sz w:val="24"/>
          <w:szCs w:val="24"/>
          <w:lang w:val="bg-BG"/>
          <w14:ligatures w14:val="none"/>
        </w:rPr>
        <w:t xml:space="preserve"> разбират, че и дори съвсем малки части от голямата комисура да останат са достатъчни да маскират ефекта от прерязването</w:t>
      </w:r>
      <w:r w:rsidRPr="00240269">
        <w:rPr>
          <w:rFonts w:ascii="Times New Roman" w:hAnsi="Times New Roman" w:cs="Times New Roman"/>
          <w:kern w:val="0"/>
          <w:sz w:val="24"/>
          <w:szCs w:val="24"/>
          <w:vertAlign w:val="superscript"/>
          <w:lang w:val="bg-BG"/>
          <w14:ligatures w14:val="none"/>
        </w:rPr>
        <w:footnoteReference w:id="38"/>
      </w:r>
      <w:r w:rsidRPr="00240269">
        <w:rPr>
          <w:rFonts w:ascii="Times New Roman" w:hAnsi="Times New Roman" w:cs="Times New Roman"/>
          <w:kern w:val="0"/>
          <w:sz w:val="24"/>
          <w:szCs w:val="24"/>
          <w:lang w:val="bg-BG"/>
          <w14:ligatures w14:val="none"/>
        </w:rPr>
        <w:t xml:space="preserve">. </w:t>
      </w:r>
    </w:p>
    <w:p w14:paraId="0BC0F58A" w14:textId="77777777" w:rsidR="00240269" w:rsidRPr="00240269" w:rsidRDefault="00240269" w:rsidP="00240269">
      <w:pPr>
        <w:ind w:firstLine="720"/>
        <w:rPr>
          <w:rFonts w:ascii="Times New Roman" w:hAnsi="Times New Roman" w:cs="Times New Roman"/>
          <w:kern w:val="0"/>
          <w:sz w:val="24"/>
          <w:szCs w:val="24"/>
          <w:lang w:val="bg-BG"/>
          <w14:ligatures w14:val="none"/>
        </w:rPr>
      </w:pPr>
      <w:r w:rsidRPr="00240269">
        <w:rPr>
          <w:rFonts w:ascii="Times New Roman" w:eastAsia="Calibri" w:hAnsi="Times New Roman" w:cs="Times New Roman"/>
          <w:kern w:val="0"/>
          <w:sz w:val="24"/>
          <w:szCs w:val="24"/>
          <w:lang w:val="bg-BG"/>
          <w14:ligatures w14:val="none"/>
        </w:rPr>
        <w:t xml:space="preserve"> </w:t>
      </w:r>
      <w:r w:rsidRPr="00240269">
        <w:rPr>
          <w:rFonts w:ascii="Times New Roman" w:hAnsi="Times New Roman" w:cs="Times New Roman"/>
          <w:sz w:val="24"/>
          <w:szCs w:val="24"/>
          <w:lang w:val="ru-RU"/>
        </w:rPr>
        <w:t xml:space="preserve">Оказва се, че когато се извърши такава операция и се прекъсне обмена между лявата и дясната хемисфера, независимо от общото подкорие започват да функционират два отделни мозъка, които вече не образуват една цяла система. Но заедно с двата мозъка се наблюдават и две съзнания. От разните философски алтернативи за психо-физиологическия проблем остава само материалистическата, след като ножът на хирурга разделя не само мозъка, но и съзнанието. Този въпрос е обсъждан още преди хирургическите разрези на </w:t>
      </w:r>
      <w:r w:rsidRPr="00240269">
        <w:rPr>
          <w:rFonts w:ascii="Times New Roman" w:hAnsi="Times New Roman" w:cs="Times New Roman"/>
          <w:kern w:val="0"/>
          <w:sz w:val="24"/>
          <w:szCs w:val="24"/>
          <w14:ligatures w14:val="none"/>
        </w:rPr>
        <w:t>corpus callosum</w:t>
      </w:r>
      <w:r w:rsidRPr="00240269">
        <w:rPr>
          <w:rFonts w:ascii="Times New Roman" w:hAnsi="Times New Roman" w:cs="Times New Roman"/>
          <w:kern w:val="0"/>
          <w:sz w:val="24"/>
          <w:szCs w:val="24"/>
          <w:lang w:val="bg-BG"/>
          <w14:ligatures w14:val="none"/>
        </w:rPr>
        <w:t xml:space="preserve"> и другите комисури от Густав Фехнер и Уйлям Мак-Дугъл, като мислен експеримент за възможността да се проведе такава операция и нейните следствия за съзнанието. Фехнер разглежда съзнанието като атрибут на мозъка в цялост и приема, че цялостта на мозъка е съществено условие за единство на съзнанието. Той разсъждава така: ако е възможно да се раздели мозъка по средната линия, това би довело до удвояване на съзнанието на личността.</w:t>
      </w:r>
      <w:r w:rsidRPr="00240269">
        <w:rPr>
          <w:rFonts w:ascii="Times New Roman" w:hAnsi="Times New Roman" w:cs="Times New Roman"/>
          <w:kern w:val="0"/>
          <w:sz w:val="24"/>
          <w:szCs w:val="24"/>
          <w:vertAlign w:val="superscript"/>
          <w:lang w:val="bg-BG"/>
          <w14:ligatures w14:val="none"/>
        </w:rPr>
        <w:footnoteReference w:id="39"/>
      </w:r>
      <w:r w:rsidRPr="00240269">
        <w:rPr>
          <w:rFonts w:ascii="Times New Roman" w:hAnsi="Times New Roman" w:cs="Times New Roman"/>
          <w:kern w:val="0"/>
          <w:sz w:val="24"/>
          <w:szCs w:val="24"/>
          <w:lang w:val="bg-BG"/>
          <w14:ligatures w14:val="none"/>
        </w:rPr>
        <w:t xml:space="preserve"> Неговият опонет Мак Дугъл е твърдял, че подобна процедура няма да повлияе на съзнанието. Роджер Сперри, обаче е категоричен и счита, че резултатите от проведените експерименти по пълно прерязване на </w:t>
      </w:r>
      <w:r w:rsidRPr="00240269">
        <w:rPr>
          <w:rFonts w:ascii="Times New Roman" w:hAnsi="Times New Roman" w:cs="Times New Roman"/>
          <w:kern w:val="0"/>
          <w:sz w:val="24"/>
          <w:szCs w:val="24"/>
          <w14:ligatures w14:val="none"/>
        </w:rPr>
        <w:t>corpus callosum</w:t>
      </w:r>
      <w:r w:rsidRPr="00240269">
        <w:rPr>
          <w:rFonts w:ascii="Times New Roman" w:hAnsi="Times New Roman" w:cs="Times New Roman"/>
          <w:kern w:val="0"/>
          <w:sz w:val="24"/>
          <w:szCs w:val="24"/>
          <w:lang w:val="bg-BG"/>
          <w14:ligatures w14:val="none"/>
        </w:rPr>
        <w:t>, включително и някои от другите комисури сочат недвусмислено за удвояване на съзнанието у такива пациенти.</w:t>
      </w:r>
    </w:p>
    <w:p w14:paraId="049857AC" w14:textId="77777777" w:rsidR="00240269" w:rsidRPr="00240269" w:rsidRDefault="00240269" w:rsidP="00240269">
      <w:pPr>
        <w:rPr>
          <w:rFonts w:ascii="Times New Roman" w:hAnsi="Times New Roman" w:cs="Times New Roman"/>
          <w:kern w:val="0"/>
          <w:sz w:val="24"/>
          <w:szCs w:val="24"/>
          <w:lang w:val="bg-BG"/>
          <w14:ligatures w14:val="none"/>
        </w:rPr>
      </w:pPr>
      <w:r w:rsidRPr="00240269">
        <w:rPr>
          <w:rFonts w:ascii="Times New Roman" w:hAnsi="Times New Roman" w:cs="Times New Roman"/>
          <w:kern w:val="0"/>
          <w:sz w:val="24"/>
          <w:szCs w:val="24"/>
          <w:lang w:val="bg-BG"/>
          <w14:ligatures w14:val="none"/>
        </w:rPr>
        <w:tab/>
        <w:t>„</w:t>
      </w:r>
      <w:r w:rsidRPr="00240269">
        <w:rPr>
          <w:rFonts w:ascii="Times New Roman" w:hAnsi="Times New Roman" w:cs="Times New Roman"/>
          <w:i/>
          <w:iCs/>
          <w:kern w:val="0"/>
          <w:sz w:val="24"/>
          <w:szCs w:val="24"/>
          <w:lang w:val="bg-BG"/>
          <w14:ligatures w14:val="none"/>
        </w:rPr>
        <w:t>Всичко, което ние наблюдавахме до сега, показва че операцията оставя тези хора с две отделни „души“,т.е. с две отделни сфери на съзнание. Изглежда, че преживяването от дясното полукълбо остава изцяло извън сферата на опита на лявото полукълбо. Това разделяне на психиката беше продемонстрирано по отношение на възприятието, познанието, волята, обучението и паметта.“</w:t>
      </w:r>
      <w:r w:rsidRPr="00240269">
        <w:rPr>
          <w:rFonts w:ascii="Times New Roman" w:hAnsi="Times New Roman" w:cs="Times New Roman"/>
          <w:kern w:val="0"/>
          <w:sz w:val="24"/>
          <w:szCs w:val="24"/>
          <w:vertAlign w:val="superscript"/>
          <w:lang w:val="bg-BG"/>
          <w14:ligatures w14:val="none"/>
        </w:rPr>
        <w:footnoteReference w:id="40"/>
      </w:r>
    </w:p>
    <w:p w14:paraId="63681F39" w14:textId="77777777" w:rsidR="00240269" w:rsidRPr="00240269" w:rsidRDefault="00240269" w:rsidP="00240269">
      <w:pPr>
        <w:ind w:firstLine="720"/>
        <w:rPr>
          <w:rFonts w:ascii="Times New Roman" w:hAnsi="Times New Roman" w:cs="Times New Roman"/>
          <w:kern w:val="0"/>
          <w:sz w:val="24"/>
          <w:szCs w:val="24"/>
          <w:lang w:val="bg-BG"/>
          <w14:ligatures w14:val="none"/>
        </w:rPr>
      </w:pPr>
      <w:r w:rsidRPr="00240269">
        <w:rPr>
          <w:rFonts w:ascii="Times New Roman" w:hAnsi="Times New Roman" w:cs="Times New Roman"/>
          <w:kern w:val="0"/>
          <w:sz w:val="24"/>
          <w:szCs w:val="24"/>
          <w:lang w:val="bg-BG"/>
          <w14:ligatures w14:val="none"/>
        </w:rPr>
        <w:t xml:space="preserve">Този резултат е очакван и е напълно в съгласие със схемата за общо паметово пространство. Разделянето на съзнанието също, защото двете хемисфери са </w:t>
      </w:r>
      <w:r w:rsidRPr="00240269">
        <w:rPr>
          <w:rFonts w:ascii="Times New Roman" w:hAnsi="Times New Roman" w:cs="Times New Roman"/>
          <w:kern w:val="0"/>
          <w:sz w:val="24"/>
          <w:szCs w:val="24"/>
          <w:lang w:val="bg-BG"/>
          <w14:ligatures w14:val="none"/>
        </w:rPr>
        <w:lastRenderedPageBreak/>
        <w:t xml:space="preserve">специализирани, човешкият мозък е асиметричен. След комисуротомията съзнанието се ориентира спрямо тази специализация, въпреки единството на „Аз“-а. </w:t>
      </w:r>
    </w:p>
    <w:p w14:paraId="4A16E99A" w14:textId="77777777" w:rsidR="00D959A0" w:rsidRPr="00240269" w:rsidRDefault="00240269" w:rsidP="00D959A0">
      <w:pPr>
        <w:rPr>
          <w:rFonts w:ascii="Times New Roman" w:hAnsi="Times New Roman" w:cs="Times New Roman"/>
          <w:kern w:val="0"/>
          <w:sz w:val="24"/>
          <w:szCs w:val="24"/>
          <w:lang w:val="bg-BG"/>
          <w14:ligatures w14:val="none"/>
        </w:rPr>
      </w:pPr>
      <w:r w:rsidRPr="00240269">
        <w:rPr>
          <w:rFonts w:ascii="Times New Roman" w:hAnsi="Times New Roman" w:cs="Times New Roman"/>
          <w:kern w:val="0"/>
          <w:sz w:val="24"/>
          <w:szCs w:val="24"/>
          <w:lang w:val="bg-BG"/>
          <w14:ligatures w14:val="none"/>
        </w:rPr>
        <w:t>Схемата за „преселване“ на психика и съзнание от мозъка-донор към мозъка-приемник има известна разлика.</w:t>
      </w:r>
      <w:r w:rsidR="00D959A0">
        <w:rPr>
          <w:rFonts w:ascii="Times New Roman" w:hAnsi="Times New Roman" w:cs="Times New Roman"/>
          <w:kern w:val="0"/>
          <w:sz w:val="24"/>
          <w:szCs w:val="24"/>
          <w:lang w:val="bg-BG"/>
          <w14:ligatures w14:val="none"/>
        </w:rPr>
        <w:t xml:space="preserve"> </w:t>
      </w:r>
      <w:r w:rsidR="00D959A0" w:rsidRPr="00240269">
        <w:rPr>
          <w:rFonts w:ascii="Times New Roman" w:hAnsi="Times New Roman" w:cs="Times New Roman"/>
          <w:kern w:val="0"/>
          <w:sz w:val="24"/>
          <w:szCs w:val="24"/>
          <w:lang w:val="bg-BG"/>
          <w14:ligatures w14:val="none"/>
        </w:rPr>
        <w:t>В тази схема фигурират не две хемисфери с общо подкорие, а два отделни мозъка. Трябва да се отчете, че тези два отделни мозъка притежават пълният комплект от подкорие необходим за тяхното фунциониране. И.. , разбира се, поставя на преден план необходимостта да бъде изследвана и отчетена ролята на подкоровите комисури. Конкретното изследване на този въпрос, вероятно ще потвърди, че процесът на преселване ще се нуждае от разработване не само на една, а на няколко изкуствени комисиури. Всяка една ще бъде отговорна за различни подкорови апарати за оптимизация на паметта.</w:t>
      </w:r>
    </w:p>
    <w:p w14:paraId="2C82C153" w14:textId="6C0C897E" w:rsidR="00240269" w:rsidRPr="00240269" w:rsidRDefault="00240269" w:rsidP="00240269">
      <w:pPr>
        <w:ind w:firstLine="720"/>
        <w:rPr>
          <w:rFonts w:ascii="Times New Roman" w:hAnsi="Times New Roman" w:cs="Times New Roman"/>
          <w:kern w:val="0"/>
          <w:sz w:val="24"/>
          <w:szCs w:val="24"/>
          <w:lang w:val="bg-BG"/>
          <w14:ligatures w14:val="none"/>
        </w:rPr>
      </w:pPr>
    </w:p>
    <w:p w14:paraId="2F3F4B0B" w14:textId="77777777" w:rsidR="00240269" w:rsidRPr="00240269" w:rsidRDefault="00240269" w:rsidP="00240269">
      <w:pPr>
        <w:jc w:val="center"/>
        <w:rPr>
          <w:rFonts w:ascii="Times New Roman" w:hAnsi="Times New Roman" w:cs="Times New Roman"/>
          <w:kern w:val="0"/>
          <w:sz w:val="24"/>
          <w:szCs w:val="24"/>
          <w:lang w:val="bg-BG"/>
          <w14:ligatures w14:val="none"/>
        </w:rPr>
      </w:pPr>
      <w:r w:rsidRPr="00240269">
        <w:rPr>
          <w:rFonts w:ascii="Times New Roman" w:hAnsi="Times New Roman" w:cs="Times New Roman"/>
          <w:noProof/>
          <w:kern w:val="0"/>
          <w:sz w:val="24"/>
          <w:szCs w:val="24"/>
          <w:lang w:val="bg-BG"/>
        </w:rPr>
        <w:drawing>
          <wp:inline distT="0" distB="0" distL="0" distR="0" wp14:anchorId="17C3ACCF" wp14:editId="2237A82D">
            <wp:extent cx="3908904" cy="2156953"/>
            <wp:effectExtent l="0" t="0" r="0" b="0"/>
            <wp:docPr id="1676244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44275" name="Picture 16762442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4647" cy="2171158"/>
                    </a:xfrm>
                    <a:prstGeom prst="rect">
                      <a:avLst/>
                    </a:prstGeom>
                  </pic:spPr>
                </pic:pic>
              </a:graphicData>
            </a:graphic>
          </wp:inline>
        </w:drawing>
      </w:r>
    </w:p>
    <w:p w14:paraId="2A2EC02F" w14:textId="7372CBEC" w:rsidR="00240269" w:rsidRPr="00240269" w:rsidRDefault="00240269" w:rsidP="00240269">
      <w:pPr>
        <w:jc w:val="center"/>
        <w:rPr>
          <w:rFonts w:ascii="Times New Roman" w:hAnsi="Times New Roman" w:cs="Times New Roman"/>
          <w:kern w:val="0"/>
          <w:sz w:val="24"/>
          <w:szCs w:val="24"/>
          <w:lang w:val="bg-BG"/>
          <w14:ligatures w14:val="none"/>
        </w:rPr>
      </w:pPr>
      <w:r w:rsidRPr="00240269">
        <w:rPr>
          <w:rFonts w:ascii="Times New Roman" w:hAnsi="Times New Roman" w:cs="Times New Roman"/>
          <w:kern w:val="0"/>
          <w:sz w:val="24"/>
          <w:szCs w:val="24"/>
          <w:lang w:val="bg-BG"/>
          <w14:ligatures w14:val="none"/>
        </w:rPr>
        <w:t xml:space="preserve">Фиг. № </w:t>
      </w:r>
      <w:r w:rsidR="00531E0E">
        <w:rPr>
          <w:rFonts w:ascii="Times New Roman" w:hAnsi="Times New Roman" w:cs="Times New Roman"/>
          <w:kern w:val="0"/>
          <w:sz w:val="24"/>
          <w:szCs w:val="24"/>
          <w:lang w:val="bg-BG"/>
          <w14:ligatures w14:val="none"/>
        </w:rPr>
        <w:t>10</w:t>
      </w:r>
      <w:r w:rsidRPr="00240269">
        <w:rPr>
          <w:rFonts w:ascii="Times New Roman" w:hAnsi="Times New Roman" w:cs="Times New Roman"/>
          <w:kern w:val="0"/>
          <w:sz w:val="24"/>
          <w:szCs w:val="24"/>
          <w:lang w:val="bg-BG"/>
          <w14:ligatures w14:val="none"/>
        </w:rPr>
        <w:t>.</w:t>
      </w:r>
    </w:p>
    <w:p w14:paraId="4809D2EE" w14:textId="77777777" w:rsidR="00240269" w:rsidRPr="00240269" w:rsidRDefault="00240269" w:rsidP="00240269">
      <w:pPr>
        <w:ind w:firstLine="720"/>
        <w:rPr>
          <w:rFonts w:ascii="Times New Roman" w:hAnsi="Times New Roman" w:cs="Times New Roman"/>
          <w:kern w:val="0"/>
          <w:sz w:val="24"/>
          <w:szCs w:val="24"/>
          <w:lang w:val="bg-BG"/>
          <w14:ligatures w14:val="none"/>
        </w:rPr>
      </w:pPr>
      <w:r w:rsidRPr="00240269">
        <w:rPr>
          <w:rFonts w:ascii="Times New Roman" w:hAnsi="Times New Roman" w:cs="Times New Roman"/>
          <w:kern w:val="0"/>
          <w:sz w:val="24"/>
          <w:szCs w:val="24"/>
          <w:lang w:val="bg-BG"/>
          <w14:ligatures w14:val="none"/>
        </w:rPr>
        <w:t xml:space="preserve">Този начин на мислене има сериозно потвърждение. То идва не експериментално, а от наблюдения върху някои интересни случаи. Става дума за наблюдения над определен тип сиамски близнаци </w:t>
      </w:r>
      <w:r w:rsidRPr="00240269">
        <w:rPr>
          <w:rFonts w:ascii="Times New Roman" w:hAnsi="Times New Roman" w:cs="Times New Roman"/>
          <w:kern w:val="0"/>
          <w:sz w:val="24"/>
          <w:szCs w:val="24"/>
          <w14:ligatures w14:val="none"/>
        </w:rPr>
        <w:t>c</w:t>
      </w:r>
      <w:r w:rsidRPr="00240269">
        <w:rPr>
          <w:rFonts w:ascii="Times New Roman" w:hAnsi="Times New Roman" w:cs="Times New Roman"/>
          <w:kern w:val="0"/>
          <w:sz w:val="24"/>
          <w:szCs w:val="24"/>
          <w:lang w:val="bg-BG"/>
          <w14:ligatures w14:val="none"/>
        </w:rPr>
        <w:t xml:space="preserve">raniopagus twins. Срастването на мозъците на този тип близнаци може да бъде </w:t>
      </w:r>
      <w:r w:rsidRPr="00240269">
        <w:rPr>
          <w:rFonts w:ascii="Times New Roman" w:hAnsi="Times New Roman" w:cs="Times New Roman"/>
          <w:i/>
          <w:iCs/>
          <w:kern w:val="0"/>
          <w:sz w:val="24"/>
          <w:szCs w:val="24"/>
          <w:lang w:val="bg-BG"/>
          <w14:ligatures w14:val="none"/>
        </w:rPr>
        <w:t>интерпретирано, като „изкуствена комисура“ между техните мозъци</w:t>
      </w:r>
      <w:r w:rsidRPr="00240269">
        <w:rPr>
          <w:rFonts w:ascii="Times New Roman" w:hAnsi="Times New Roman" w:cs="Times New Roman"/>
          <w:kern w:val="0"/>
          <w:sz w:val="24"/>
          <w:szCs w:val="24"/>
          <w:lang w:val="bg-BG"/>
          <w14:ligatures w14:val="none"/>
        </w:rPr>
        <w:t xml:space="preserve"> и това ги прави обект на засилен интерес от гледна точка на предлаганата схема. Но, трябва да се отбележи, че различните случаи на срастване на мозъците, не са изследвани от тази гледна точка. Подробните и пълни изследвания на случаите </w:t>
      </w:r>
      <w:r w:rsidRPr="00240269">
        <w:rPr>
          <w:rFonts w:ascii="Times New Roman" w:hAnsi="Times New Roman" w:cs="Times New Roman"/>
          <w:kern w:val="0"/>
          <w:sz w:val="24"/>
          <w:szCs w:val="24"/>
          <w14:ligatures w14:val="none"/>
        </w:rPr>
        <w:t>c</w:t>
      </w:r>
      <w:r w:rsidRPr="00240269">
        <w:rPr>
          <w:rFonts w:ascii="Times New Roman" w:hAnsi="Times New Roman" w:cs="Times New Roman"/>
          <w:kern w:val="0"/>
          <w:sz w:val="24"/>
          <w:szCs w:val="24"/>
          <w:lang w:val="bg-BG"/>
          <w14:ligatures w14:val="none"/>
        </w:rPr>
        <w:t>raniopagus twins се правят с цел да се отговори на въпроса: „Могат ли и как да стане разделянето на близнаците без това да ги увреди или да стане причина за смъртта им!?“</w:t>
      </w:r>
      <w:r w:rsidRPr="00240269">
        <w:rPr>
          <w:rFonts w:ascii="Times New Roman" w:hAnsi="Times New Roman" w:cs="Times New Roman"/>
          <w:kern w:val="0"/>
          <w:sz w:val="24"/>
          <w:szCs w:val="24"/>
          <w:vertAlign w:val="superscript"/>
          <w:lang w:val="bg-BG"/>
          <w14:ligatures w14:val="none"/>
        </w:rPr>
        <w:footnoteReference w:id="41"/>
      </w:r>
      <w:r w:rsidRPr="00240269">
        <w:rPr>
          <w:rFonts w:ascii="Times New Roman" w:hAnsi="Times New Roman" w:cs="Times New Roman"/>
          <w:kern w:val="0"/>
          <w:sz w:val="24"/>
          <w:szCs w:val="24"/>
          <w:lang w:val="bg-BG"/>
          <w14:ligatures w14:val="none"/>
        </w:rPr>
        <w:t xml:space="preserve"> Не е анализирана и изследвана подробно създадената връзка, (след като вече я има!) и как това се отразява на психиката на близнаците. Разбира се, има ограничен брой статии</w:t>
      </w:r>
      <w:r w:rsidRPr="00240269">
        <w:rPr>
          <w:rFonts w:ascii="Times New Roman" w:hAnsi="Times New Roman" w:cs="Times New Roman"/>
          <w:kern w:val="0"/>
          <w:sz w:val="24"/>
          <w:szCs w:val="24"/>
          <w:vertAlign w:val="superscript"/>
          <w:lang w:val="bg-BG"/>
          <w14:ligatures w14:val="none"/>
        </w:rPr>
        <w:footnoteReference w:id="42"/>
      </w:r>
      <w:r w:rsidRPr="00240269">
        <w:rPr>
          <w:rFonts w:ascii="Times New Roman" w:hAnsi="Times New Roman" w:cs="Times New Roman"/>
          <w:kern w:val="0"/>
          <w:sz w:val="24"/>
          <w:szCs w:val="24"/>
          <w:lang w:val="bg-BG"/>
          <w14:ligatures w14:val="none"/>
        </w:rPr>
        <w:t xml:space="preserve">, които правят изключение. Те </w:t>
      </w:r>
      <w:r w:rsidRPr="00240269">
        <w:rPr>
          <w:rFonts w:ascii="Times New Roman" w:hAnsi="Times New Roman" w:cs="Times New Roman"/>
          <w:kern w:val="0"/>
          <w:sz w:val="24"/>
          <w:szCs w:val="24"/>
          <w:lang w:val="bg-BG"/>
          <w14:ligatures w14:val="none"/>
        </w:rPr>
        <w:lastRenderedPageBreak/>
        <w:t>съдържат някяква информация за характера на връзката и споделянето на мозък при срастването. Но това е направено само, защото тази ситуация е твърде нетипична за функционирането на мозъците на индивидите и в този смисъл представлява интерес за физиолози, анатоми, невропсихолози и пр.</w:t>
      </w:r>
      <w:r w:rsidRPr="00240269">
        <w:rPr>
          <w:rFonts w:ascii="Times New Roman" w:hAnsi="Times New Roman" w:cs="Times New Roman"/>
          <w:kern w:val="0"/>
          <w:sz w:val="24"/>
          <w:szCs w:val="24"/>
          <w14:ligatures w14:val="none"/>
        </w:rPr>
        <w:t xml:space="preserve"> </w:t>
      </w:r>
      <w:r w:rsidRPr="00240269">
        <w:rPr>
          <w:rFonts w:ascii="Times New Roman" w:hAnsi="Times New Roman" w:cs="Times New Roman"/>
          <w:kern w:val="0"/>
          <w:sz w:val="24"/>
          <w:szCs w:val="24"/>
          <w:lang w:val="bg-BG"/>
          <w14:ligatures w14:val="none"/>
        </w:rPr>
        <w:t>Изследването на философската страна на проблема</w:t>
      </w:r>
      <w:r w:rsidRPr="00240269">
        <w:rPr>
          <w:rFonts w:ascii="Times New Roman" w:hAnsi="Times New Roman" w:cs="Times New Roman"/>
          <w:kern w:val="0"/>
          <w:sz w:val="24"/>
          <w:szCs w:val="24"/>
          <w:vertAlign w:val="superscript"/>
          <w:lang w:val="bg-BG"/>
          <w14:ligatures w14:val="none"/>
        </w:rPr>
        <w:footnoteReference w:id="43"/>
      </w:r>
      <w:r w:rsidRPr="00240269">
        <w:rPr>
          <w:rFonts w:ascii="Times New Roman" w:hAnsi="Times New Roman" w:cs="Times New Roman"/>
          <w:kern w:val="0"/>
          <w:sz w:val="24"/>
          <w:szCs w:val="24"/>
          <w:lang w:val="bg-BG"/>
          <w14:ligatures w14:val="none"/>
        </w:rPr>
        <w:t xml:space="preserve"> обикновено се свързва с морал и етика и до това, ако се проведе хирургично разделяне на срастването какво морално и етично ( а и законово!?) право има екипа от лекари да пожертва единия индивид за да спаси другия. Но явен пропуск е, че дори не се поставя въпрос за отношение на случаите Craniopagus twins към фундаменталния психо-физиологичен проблем. </w:t>
      </w:r>
    </w:p>
    <w:p w14:paraId="3BEDC96E" w14:textId="77777777" w:rsidR="00240269" w:rsidRPr="00240269" w:rsidRDefault="00240269" w:rsidP="00240269">
      <w:pPr>
        <w:ind w:firstLine="720"/>
        <w:rPr>
          <w:rFonts w:ascii="Times New Roman" w:hAnsi="Times New Roman" w:cs="Times New Roman"/>
          <w:kern w:val="0"/>
          <w:sz w:val="24"/>
          <w:szCs w:val="24"/>
          <w:lang w:val="bg-BG"/>
          <w14:ligatures w14:val="none"/>
        </w:rPr>
      </w:pPr>
      <w:r w:rsidRPr="00240269">
        <w:rPr>
          <w:rFonts w:ascii="Times New Roman" w:hAnsi="Times New Roman" w:cs="Times New Roman"/>
          <w:color w:val="050505"/>
          <w:sz w:val="24"/>
          <w:szCs w:val="24"/>
          <w:shd w:val="clear" w:color="auto" w:fill="FFFFFF"/>
          <w:lang w:val="bg-BG"/>
        </w:rPr>
        <w:t>С</w:t>
      </w:r>
      <w:proofErr w:type="spellStart"/>
      <w:r w:rsidRPr="00240269">
        <w:rPr>
          <w:rFonts w:ascii="Times New Roman" w:hAnsi="Times New Roman" w:cs="Times New Roman"/>
          <w:color w:val="050505"/>
          <w:sz w:val="24"/>
          <w:szCs w:val="24"/>
          <w:shd w:val="clear" w:color="auto" w:fill="FFFFFF"/>
        </w:rPr>
        <w:t>пециален</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случай</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на</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мозъчно</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срастване</w:t>
      </w:r>
      <w:proofErr w:type="spellEnd"/>
      <w:r w:rsidRPr="00240269">
        <w:rPr>
          <w:rFonts w:ascii="Times New Roman" w:hAnsi="Times New Roman" w:cs="Times New Roman"/>
          <w:color w:val="050505"/>
          <w:sz w:val="24"/>
          <w:szCs w:val="24"/>
          <w:shd w:val="clear" w:color="auto" w:fill="FFFFFF"/>
        </w:rPr>
        <w:t xml:space="preserve"> </w:t>
      </w:r>
      <w:r w:rsidRPr="00240269">
        <w:rPr>
          <w:rFonts w:ascii="Times New Roman" w:hAnsi="Times New Roman" w:cs="Times New Roman"/>
          <w:color w:val="050505"/>
          <w:sz w:val="24"/>
          <w:szCs w:val="24"/>
          <w:shd w:val="clear" w:color="auto" w:fill="FFFFFF"/>
          <w:lang w:val="bg-BG"/>
        </w:rPr>
        <w:t xml:space="preserve">има при </w:t>
      </w:r>
      <w:r w:rsidRPr="00240269">
        <w:rPr>
          <w:rFonts w:ascii="Times New Roman" w:hAnsi="Times New Roman" w:cs="Times New Roman"/>
          <w:kern w:val="0"/>
          <w:sz w:val="24"/>
          <w:szCs w:val="24"/>
          <w:lang w:val="bg-BG"/>
          <w14:ligatures w14:val="none"/>
        </w:rPr>
        <w:t>сестрите Татяна и Криста Хоган</w:t>
      </w:r>
      <w:r w:rsidRPr="00240269">
        <w:rPr>
          <w:rFonts w:ascii="Times New Roman" w:hAnsi="Times New Roman" w:cs="Times New Roman"/>
          <w:kern w:val="0"/>
          <w:sz w:val="24"/>
          <w:szCs w:val="24"/>
          <w:vertAlign w:val="superscript"/>
          <w:lang w:val="bg-BG"/>
          <w14:ligatures w14:val="none"/>
        </w:rPr>
        <w:footnoteReference w:id="44"/>
      </w:r>
      <w:r w:rsidRPr="00240269">
        <w:rPr>
          <w:rFonts w:ascii="Times New Roman" w:hAnsi="Times New Roman" w:cs="Times New Roman"/>
          <w:kern w:val="0"/>
          <w:sz w:val="24"/>
          <w:szCs w:val="24"/>
          <w:lang w:val="bg-BG"/>
          <w14:ligatures w14:val="none"/>
        </w:rPr>
        <w:t xml:space="preserve">. Без специално изследване, ефектите на връзката между мозъците на сестрите заявиха за себе си и станаха световна сензация. </w:t>
      </w:r>
      <w:proofErr w:type="spellStart"/>
      <w:r w:rsidRPr="00240269">
        <w:rPr>
          <w:rFonts w:ascii="Times New Roman" w:hAnsi="Times New Roman" w:cs="Times New Roman"/>
          <w:color w:val="050505"/>
          <w:sz w:val="24"/>
          <w:szCs w:val="24"/>
          <w:shd w:val="clear" w:color="auto" w:fill="FFFFFF"/>
        </w:rPr>
        <w:t>Татяна</w:t>
      </w:r>
      <w:proofErr w:type="spellEnd"/>
      <w:r w:rsidRPr="00240269">
        <w:rPr>
          <w:rFonts w:ascii="Times New Roman" w:hAnsi="Times New Roman" w:cs="Times New Roman"/>
          <w:color w:val="050505"/>
          <w:sz w:val="24"/>
          <w:szCs w:val="24"/>
          <w:shd w:val="clear" w:color="auto" w:fill="FFFFFF"/>
        </w:rPr>
        <w:t xml:space="preserve"> и </w:t>
      </w:r>
      <w:proofErr w:type="spellStart"/>
      <w:r w:rsidRPr="00240269">
        <w:rPr>
          <w:rFonts w:ascii="Times New Roman" w:hAnsi="Times New Roman" w:cs="Times New Roman"/>
          <w:color w:val="050505"/>
          <w:sz w:val="24"/>
          <w:szCs w:val="24"/>
          <w:shd w:val="clear" w:color="auto" w:fill="FFFFFF"/>
        </w:rPr>
        <w:t>Криста</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Хоган</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могат</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да</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виждат</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през</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очите</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на</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друг</w:t>
      </w:r>
      <w:proofErr w:type="spellEnd"/>
      <w:r w:rsidRPr="00240269">
        <w:rPr>
          <w:rFonts w:ascii="Times New Roman" w:hAnsi="Times New Roman" w:cs="Times New Roman"/>
          <w:color w:val="050505"/>
          <w:sz w:val="24"/>
          <w:szCs w:val="24"/>
          <w:shd w:val="clear" w:color="auto" w:fill="FFFFFF"/>
          <w:lang w:val="bg-BG"/>
        </w:rPr>
        <w:t>ата</w:t>
      </w:r>
      <w:r w:rsidRPr="00240269">
        <w:rPr>
          <w:rFonts w:ascii="Times New Roman" w:hAnsi="Times New Roman" w:cs="Times New Roman"/>
          <w:color w:val="050505"/>
          <w:sz w:val="24"/>
          <w:szCs w:val="24"/>
          <w:shd w:val="clear" w:color="auto" w:fill="FFFFFF"/>
        </w:rPr>
        <w:t xml:space="preserve"> и </w:t>
      </w:r>
      <w:proofErr w:type="spellStart"/>
      <w:r w:rsidRPr="00240269">
        <w:rPr>
          <w:rFonts w:ascii="Times New Roman" w:hAnsi="Times New Roman" w:cs="Times New Roman"/>
          <w:color w:val="050505"/>
          <w:sz w:val="24"/>
          <w:szCs w:val="24"/>
          <w:shd w:val="clear" w:color="auto" w:fill="FFFFFF"/>
        </w:rPr>
        <w:t>да</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четат</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мислите</w:t>
      </w:r>
      <w:proofErr w:type="spellEnd"/>
      <w:r w:rsidRPr="00240269">
        <w:rPr>
          <w:rFonts w:ascii="Times New Roman" w:hAnsi="Times New Roman" w:cs="Times New Roman"/>
          <w:color w:val="050505"/>
          <w:sz w:val="24"/>
          <w:szCs w:val="24"/>
          <w:shd w:val="clear" w:color="auto" w:fill="FFFFFF"/>
        </w:rPr>
        <w:t xml:space="preserve"> </w:t>
      </w:r>
      <w:proofErr w:type="spellStart"/>
      <w:r w:rsidRPr="00240269">
        <w:rPr>
          <w:rFonts w:ascii="Times New Roman" w:hAnsi="Times New Roman" w:cs="Times New Roman"/>
          <w:color w:val="050505"/>
          <w:sz w:val="24"/>
          <w:szCs w:val="24"/>
          <w:shd w:val="clear" w:color="auto" w:fill="FFFFFF"/>
        </w:rPr>
        <w:t>си</w:t>
      </w:r>
      <w:proofErr w:type="spellEnd"/>
      <w:r w:rsidRPr="00240269">
        <w:rPr>
          <w:rFonts w:ascii="Times New Roman" w:hAnsi="Times New Roman" w:cs="Times New Roman"/>
          <w:color w:val="050505"/>
          <w:sz w:val="24"/>
          <w:szCs w:val="24"/>
          <w:shd w:val="clear" w:color="auto" w:fill="FFFFFF"/>
          <w:lang w:val="bg-BG"/>
        </w:rPr>
        <w:t>!</w:t>
      </w:r>
    </w:p>
    <w:p w14:paraId="2C555A0D" w14:textId="77777777" w:rsidR="00240269" w:rsidRPr="00240269" w:rsidRDefault="00240269" w:rsidP="00240269">
      <w:pPr>
        <w:ind w:firstLine="360"/>
        <w:jc w:val="center"/>
        <w:rPr>
          <w:rFonts w:ascii="Times New Roman" w:hAnsi="Times New Roman" w:cs="Times New Roman"/>
          <w:kern w:val="0"/>
          <w:sz w:val="24"/>
          <w:szCs w:val="24"/>
          <w:lang w:val="bg-BG"/>
          <w14:ligatures w14:val="none"/>
        </w:rPr>
      </w:pPr>
      <w:r w:rsidRPr="00240269">
        <w:rPr>
          <w:rFonts w:ascii="Times New Roman" w:hAnsi="Times New Roman" w:cs="Times New Roman"/>
          <w:noProof/>
          <w:kern w:val="0"/>
          <w:sz w:val="24"/>
          <w:szCs w:val="24"/>
          <w:lang w:val="bg-BG"/>
        </w:rPr>
        <w:drawing>
          <wp:inline distT="0" distB="0" distL="0" distR="0" wp14:anchorId="6D3DFCC1" wp14:editId="7E1669C7">
            <wp:extent cx="1654873" cy="1644618"/>
            <wp:effectExtent l="0" t="0" r="2540" b="0"/>
            <wp:docPr id="881215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81345" name="Graphic 307381345"/>
                    <pic:cNvPicPr/>
                  </pic:nvPicPr>
                  <pic:blipFill>
                    <a:blip r:embed="rId19">
                      <a:extLst>
                        <a:ext uri="{96DAC541-7B7A-43D3-8B79-37D633B846F1}">
                          <asvg:svgBlip xmlns:asvg="http://schemas.microsoft.com/office/drawing/2016/SVG/main" r:embed="rId20"/>
                        </a:ext>
                      </a:extLst>
                    </a:blip>
                    <a:stretch>
                      <a:fillRect/>
                    </a:stretch>
                  </pic:blipFill>
                  <pic:spPr>
                    <a:xfrm>
                      <a:off x="0" y="0"/>
                      <a:ext cx="1676235" cy="1665848"/>
                    </a:xfrm>
                    <a:prstGeom prst="rect">
                      <a:avLst/>
                    </a:prstGeom>
                  </pic:spPr>
                </pic:pic>
              </a:graphicData>
            </a:graphic>
          </wp:inline>
        </w:drawing>
      </w:r>
    </w:p>
    <w:p w14:paraId="616C7D70" w14:textId="4014E1DE" w:rsidR="00240269" w:rsidRPr="00240269" w:rsidRDefault="00240269" w:rsidP="00240269">
      <w:pPr>
        <w:jc w:val="center"/>
        <w:rPr>
          <w:rFonts w:ascii="Times New Roman" w:hAnsi="Times New Roman" w:cs="Times New Roman"/>
          <w:color w:val="050505"/>
          <w:sz w:val="24"/>
          <w:szCs w:val="24"/>
          <w:shd w:val="clear" w:color="auto" w:fill="FFFFFF"/>
          <w:lang w:val="bg-BG"/>
        </w:rPr>
      </w:pPr>
      <w:r w:rsidRPr="00240269">
        <w:rPr>
          <w:rFonts w:ascii="Times New Roman" w:hAnsi="Times New Roman" w:cs="Times New Roman"/>
          <w:color w:val="050505"/>
          <w:sz w:val="24"/>
          <w:szCs w:val="24"/>
          <w:shd w:val="clear" w:color="auto" w:fill="FFFFFF"/>
          <w:lang w:val="bg-BG"/>
        </w:rPr>
        <w:t>Фиг. №</w:t>
      </w:r>
      <w:r w:rsidR="00531E0E">
        <w:rPr>
          <w:rFonts w:ascii="Times New Roman" w:hAnsi="Times New Roman" w:cs="Times New Roman"/>
          <w:color w:val="050505"/>
          <w:sz w:val="24"/>
          <w:szCs w:val="24"/>
          <w:shd w:val="clear" w:color="auto" w:fill="FFFFFF"/>
          <w:lang w:val="bg-BG"/>
        </w:rPr>
        <w:t>11</w:t>
      </w:r>
      <w:r w:rsidRPr="00240269">
        <w:rPr>
          <w:rFonts w:ascii="Times New Roman" w:hAnsi="Times New Roman" w:cs="Times New Roman"/>
          <w:color w:val="050505"/>
          <w:sz w:val="24"/>
          <w:szCs w:val="24"/>
          <w:shd w:val="clear" w:color="auto" w:fill="FFFFFF"/>
          <w:lang w:val="bg-BG"/>
        </w:rPr>
        <w:t>.</w:t>
      </w:r>
    </w:p>
    <w:p w14:paraId="1A150DED" w14:textId="77777777" w:rsidR="00240269" w:rsidRPr="00240269" w:rsidRDefault="00240269" w:rsidP="00240269">
      <w:pPr>
        <w:rPr>
          <w:rFonts w:ascii="Times New Roman" w:hAnsi="Times New Roman" w:cs="Times New Roman"/>
          <w:color w:val="050505"/>
          <w:sz w:val="24"/>
          <w:szCs w:val="24"/>
          <w:shd w:val="clear" w:color="auto" w:fill="FFFFFF"/>
          <w:lang w:val="bg-BG"/>
        </w:rPr>
      </w:pPr>
      <w:r w:rsidRPr="00240269">
        <w:rPr>
          <w:rFonts w:ascii="Times New Roman" w:hAnsi="Times New Roman" w:cs="Times New Roman"/>
          <w:color w:val="050505"/>
          <w:sz w:val="24"/>
          <w:szCs w:val="24"/>
          <w:shd w:val="clear" w:color="auto" w:fill="FFFFFF"/>
          <w:lang w:val="bg-BG"/>
        </w:rPr>
        <w:t xml:space="preserve">Татяна и Криста Хоуган имат срастване на само на кора, но и на подкорие – таламичен мост! </w:t>
      </w:r>
    </w:p>
    <w:p w14:paraId="34C40794" w14:textId="77777777" w:rsidR="00240269" w:rsidRPr="00240269" w:rsidRDefault="00240269" w:rsidP="00240269">
      <w:pPr>
        <w:ind w:firstLine="720"/>
        <w:rPr>
          <w:rFonts w:ascii="Times New Roman" w:hAnsi="Times New Roman" w:cs="Times New Roman"/>
          <w:kern w:val="0"/>
          <w:sz w:val="24"/>
          <w:szCs w:val="24"/>
          <w:lang w:val="bg-BG"/>
          <w14:ligatures w14:val="none"/>
        </w:rPr>
      </w:pPr>
      <w:r w:rsidRPr="00240269">
        <w:rPr>
          <w:rFonts w:ascii="Times New Roman" w:hAnsi="Times New Roman" w:cs="Times New Roman"/>
          <w:kern w:val="0"/>
          <w:sz w:val="24"/>
          <w:szCs w:val="24"/>
          <w:lang w:val="bg-BG"/>
          <w14:ligatures w14:val="none"/>
        </w:rPr>
        <w:t>Появиха се десетки статии</w:t>
      </w:r>
      <w:r w:rsidRPr="00240269">
        <w:rPr>
          <w:rFonts w:ascii="Times New Roman" w:hAnsi="Times New Roman" w:cs="Times New Roman"/>
          <w:kern w:val="0"/>
          <w:sz w:val="24"/>
          <w:szCs w:val="24"/>
          <w:vertAlign w:val="superscript"/>
          <w:lang w:val="bg-BG"/>
          <w14:ligatures w14:val="none"/>
        </w:rPr>
        <w:footnoteReference w:id="45"/>
      </w:r>
      <w:r w:rsidRPr="00240269">
        <w:rPr>
          <w:rFonts w:ascii="Times New Roman" w:hAnsi="Times New Roman" w:cs="Times New Roman"/>
          <w:kern w:val="0"/>
          <w:sz w:val="24"/>
          <w:szCs w:val="24"/>
          <w:lang w:val="bg-BG"/>
          <w14:ligatures w14:val="none"/>
        </w:rPr>
        <w:t xml:space="preserve"> и ленти</w:t>
      </w:r>
      <w:r w:rsidRPr="00240269">
        <w:rPr>
          <w:rFonts w:ascii="Times New Roman" w:hAnsi="Times New Roman" w:cs="Times New Roman"/>
          <w:kern w:val="0"/>
          <w:sz w:val="24"/>
          <w:szCs w:val="24"/>
          <w:vertAlign w:val="superscript"/>
          <w:lang w:val="bg-BG"/>
          <w14:ligatures w14:val="none"/>
        </w:rPr>
        <w:footnoteReference w:id="46"/>
      </w:r>
      <w:r w:rsidRPr="00240269">
        <w:rPr>
          <w:rFonts w:ascii="Times New Roman" w:hAnsi="Times New Roman" w:cs="Times New Roman"/>
          <w:kern w:val="0"/>
          <w:sz w:val="24"/>
          <w:szCs w:val="24"/>
          <w:lang w:val="bg-BG"/>
          <w14:ligatures w14:val="none"/>
        </w:rPr>
        <w:t xml:space="preserve"> на тази тема, някои от които даже се опитаха да намерят обяснение. Структурата на свързаните им мозъци ги прави уникални за света. Те имат срастване, което може да се нарече </w:t>
      </w:r>
      <w:r w:rsidRPr="00240269">
        <w:rPr>
          <w:rFonts w:ascii="Times New Roman" w:hAnsi="Times New Roman" w:cs="Times New Roman"/>
          <w:i/>
          <w:iCs/>
          <w:kern w:val="0"/>
          <w:sz w:val="24"/>
          <w:szCs w:val="24"/>
          <w:lang w:val="bg-BG"/>
          <w14:ligatures w14:val="none"/>
        </w:rPr>
        <w:t>таламичен мост</w:t>
      </w:r>
      <w:r w:rsidRPr="00240269">
        <w:rPr>
          <w:rFonts w:ascii="Times New Roman" w:hAnsi="Times New Roman" w:cs="Times New Roman"/>
          <w:kern w:val="0"/>
          <w:sz w:val="24"/>
          <w:szCs w:val="24"/>
          <w:lang w:val="bg-BG"/>
          <w14:ligatures w14:val="none"/>
        </w:rPr>
        <w:t xml:space="preserve"> (таламусите им са във връзка!). Заснетите и публикувани ленти, ясно показват и сестрите демонстрират, че всяка може да вижда през очите на другата, че споделят сетивата за допир и вкус и дори контролират крайниците си. Татяна вижда и с двете очи на Криста, докато Криста вижда само с едното око на Татяна. Татяна контролира три ръце и един крак, докато Криста </w:t>
      </w:r>
      <w:r w:rsidRPr="00240269">
        <w:rPr>
          <w:rFonts w:ascii="Times New Roman" w:hAnsi="Times New Roman" w:cs="Times New Roman"/>
          <w:kern w:val="0"/>
          <w:sz w:val="24"/>
          <w:szCs w:val="24"/>
          <w:lang w:val="bg-BG"/>
          <w14:ligatures w14:val="none"/>
        </w:rPr>
        <w:lastRenderedPageBreak/>
        <w:t xml:space="preserve">контролира три крака и една ръка. Сестрите могат да преминат към самоконтрол на крайниците волево. Близначките казват, че всяка знае мислите на другата без да говорят, свидетелстват и демонстрират нещо като „говорене в главата“. Възниква въпросът: Татяна и Криста една личност ли са или две!? Но наблюденията показват определено, че става дума за две личности, които са в много специален контакт, който популярно може да се окачестви като „телепатия“, но имат различни предпочитания и различен характер и всяка има своето „Аз“. </w:t>
      </w:r>
    </w:p>
    <w:p w14:paraId="5F63815F" w14:textId="77777777" w:rsidR="00240269" w:rsidRPr="00240269" w:rsidRDefault="00240269" w:rsidP="00240269">
      <w:pPr>
        <w:ind w:firstLine="720"/>
        <w:rPr>
          <w:rFonts w:ascii="Times New Roman" w:hAnsi="Times New Roman" w:cs="Times New Roman"/>
          <w:kern w:val="0"/>
          <w:sz w:val="24"/>
          <w:szCs w:val="24"/>
          <w:lang w:val="bg-BG"/>
          <w14:ligatures w14:val="none"/>
        </w:rPr>
      </w:pPr>
      <w:r w:rsidRPr="00240269">
        <w:rPr>
          <w:rFonts w:ascii="Times New Roman" w:hAnsi="Times New Roman" w:cs="Times New Roman"/>
          <w:kern w:val="0"/>
          <w:sz w:val="24"/>
          <w:szCs w:val="24"/>
          <w:lang w:val="bg-BG"/>
          <w14:ligatures w14:val="none"/>
        </w:rPr>
        <w:t>За „преселването“ на психика и личност от един мозък в друг, създаването на „изкуствена комисура“ между мозъка на донора и приемника е възлово звено. Близначките без съмнение ползват комисура между мозъците си, но не са наблюдавани и изследвани от тази гледна точка. Има анализи</w:t>
      </w:r>
      <w:r w:rsidRPr="00240269">
        <w:rPr>
          <w:rFonts w:ascii="Times New Roman" w:hAnsi="Times New Roman" w:cs="Times New Roman"/>
          <w:kern w:val="0"/>
          <w:sz w:val="24"/>
          <w:szCs w:val="24"/>
          <w:vertAlign w:val="superscript"/>
          <w:lang w:val="bg-BG"/>
          <w14:ligatures w14:val="none"/>
        </w:rPr>
        <w:footnoteReference w:id="47"/>
      </w:r>
      <w:r w:rsidRPr="00240269">
        <w:rPr>
          <w:rFonts w:ascii="Times New Roman" w:hAnsi="Times New Roman" w:cs="Times New Roman"/>
          <w:kern w:val="0"/>
          <w:sz w:val="24"/>
          <w:szCs w:val="24"/>
          <w:lang w:val="bg-BG"/>
          <w14:ligatures w14:val="none"/>
        </w:rPr>
        <w:t xml:space="preserve">, които определено констатират и правят извод за споделено съзнание, изключително важен за модела на лично безсмъртие извод. Съществуват редица спорни въпроси и не е проведено достатъчно подробно и задълбочено изследване, но някои изводи могат да се направят: </w:t>
      </w:r>
    </w:p>
    <w:p w14:paraId="0766F3BB" w14:textId="77777777" w:rsidR="00240269" w:rsidRPr="00240269" w:rsidRDefault="00240269" w:rsidP="00240269">
      <w:pPr>
        <w:ind w:firstLine="720"/>
        <w:contextualSpacing/>
        <w:rPr>
          <w:rFonts w:ascii="Times New Roman" w:hAnsi="Times New Roman" w:cs="Times New Roman"/>
          <w:kern w:val="0"/>
          <w:sz w:val="24"/>
          <w:szCs w:val="24"/>
          <w:lang w:val="bg-BG"/>
          <w14:ligatures w14:val="none"/>
        </w:rPr>
      </w:pPr>
      <w:r w:rsidRPr="00240269">
        <w:rPr>
          <w:rFonts w:ascii="Times New Roman" w:hAnsi="Times New Roman" w:cs="Times New Roman"/>
          <w:i/>
          <w:iCs/>
          <w:kern w:val="0"/>
          <w:sz w:val="24"/>
          <w:szCs w:val="24"/>
          <w:lang w:val="bg-BG"/>
          <w14:ligatures w14:val="none"/>
        </w:rPr>
        <w:t>Първо,</w:t>
      </w:r>
      <w:r w:rsidRPr="00240269">
        <w:rPr>
          <w:rFonts w:ascii="Times New Roman" w:hAnsi="Times New Roman" w:cs="Times New Roman"/>
          <w:kern w:val="0"/>
          <w:sz w:val="24"/>
          <w:szCs w:val="24"/>
          <w:lang w:val="bg-BG"/>
          <w14:ligatures w14:val="none"/>
        </w:rPr>
        <w:t xml:space="preserve"> изкуствена комисура между два мозъка е създадена от случая. Парадоксалният израз е „изкуствена комисура създадена е по естествен път“ с раждането на този тип сиамски близнаци и случайното срастване на определени мозъчни структури. Началните наблюдения показват, че връзката функционира. Мозъците на близначките са във връзка и това води до необикновени ефекти на психично ниво. Но психиката на децата успешно се адаптира и те функционират в това състояние.</w:t>
      </w:r>
    </w:p>
    <w:p w14:paraId="13A0F4B9" w14:textId="77777777" w:rsidR="00240269" w:rsidRPr="00240269" w:rsidRDefault="00240269" w:rsidP="00240269">
      <w:pPr>
        <w:ind w:firstLine="720"/>
        <w:contextualSpacing/>
        <w:rPr>
          <w:rFonts w:ascii="Times New Roman" w:hAnsi="Times New Roman" w:cs="Times New Roman"/>
          <w:kern w:val="0"/>
          <w:sz w:val="24"/>
          <w:szCs w:val="24"/>
          <w:lang w:val="bg-BG"/>
          <w14:ligatures w14:val="none"/>
        </w:rPr>
      </w:pPr>
      <w:r w:rsidRPr="00240269">
        <w:rPr>
          <w:rFonts w:ascii="Times New Roman" w:hAnsi="Times New Roman" w:cs="Times New Roman"/>
          <w:i/>
          <w:iCs/>
          <w:kern w:val="0"/>
          <w:sz w:val="24"/>
          <w:szCs w:val="24"/>
          <w:lang w:val="bg-BG"/>
          <w14:ligatures w14:val="none"/>
        </w:rPr>
        <w:t>Второ</w:t>
      </w:r>
      <w:r w:rsidRPr="00240269">
        <w:rPr>
          <w:rFonts w:ascii="Times New Roman" w:hAnsi="Times New Roman" w:cs="Times New Roman"/>
          <w:kern w:val="0"/>
          <w:sz w:val="24"/>
          <w:szCs w:val="24"/>
          <w:lang w:val="bg-BG"/>
          <w14:ligatures w14:val="none"/>
        </w:rPr>
        <w:t xml:space="preserve">, резултат на свързаността се появяват психични явления на споделяне на усещания, възприятия, способност за контрол на крайници на другото тяло и дори споделяне на съзнание. Това са уникални и много показателни явления. Те недвусмислено говорят, че </w:t>
      </w:r>
      <w:r w:rsidRPr="00240269">
        <w:rPr>
          <w:rFonts w:ascii="Times New Roman" w:hAnsi="Times New Roman" w:cs="Times New Roman"/>
          <w:i/>
          <w:iCs/>
          <w:kern w:val="0"/>
          <w:sz w:val="24"/>
          <w:szCs w:val="24"/>
          <w:lang w:val="bg-BG"/>
          <w14:ligatures w14:val="none"/>
        </w:rPr>
        <w:t xml:space="preserve">изкуствена комисура е напълно възможна </w:t>
      </w:r>
      <w:r w:rsidRPr="00240269">
        <w:rPr>
          <w:rFonts w:ascii="Times New Roman" w:hAnsi="Times New Roman" w:cs="Times New Roman"/>
          <w:kern w:val="0"/>
          <w:sz w:val="24"/>
          <w:szCs w:val="24"/>
          <w:lang w:val="bg-BG"/>
          <w14:ligatures w14:val="none"/>
        </w:rPr>
        <w:t>и има ефект. Случаят и природата не са успели да създадат всичко по отношение на тази комисура, но безспорно, то може да бъде създадено изкуствено и подобаващо изследвано с целия научен арсенал.</w:t>
      </w:r>
    </w:p>
    <w:p w14:paraId="20D921FE" w14:textId="77777777" w:rsidR="00240269" w:rsidRPr="00240269" w:rsidRDefault="00240269" w:rsidP="00240269">
      <w:pPr>
        <w:ind w:firstLine="720"/>
        <w:contextualSpacing/>
        <w:rPr>
          <w:rFonts w:ascii="Times New Roman" w:hAnsi="Times New Roman" w:cs="Times New Roman"/>
          <w:kern w:val="0"/>
          <w:sz w:val="24"/>
          <w:szCs w:val="24"/>
          <w:lang w:val="bg-BG"/>
          <w14:ligatures w14:val="none"/>
        </w:rPr>
      </w:pPr>
      <w:r w:rsidRPr="00240269">
        <w:rPr>
          <w:rFonts w:ascii="Times New Roman" w:hAnsi="Times New Roman" w:cs="Times New Roman"/>
          <w:i/>
          <w:iCs/>
          <w:kern w:val="0"/>
          <w:sz w:val="24"/>
          <w:szCs w:val="24"/>
          <w:lang w:val="bg-BG"/>
          <w14:ligatures w14:val="none"/>
        </w:rPr>
        <w:t>Трето</w:t>
      </w:r>
      <w:r w:rsidRPr="00240269">
        <w:rPr>
          <w:rFonts w:ascii="Times New Roman" w:hAnsi="Times New Roman" w:cs="Times New Roman"/>
          <w:kern w:val="0"/>
          <w:sz w:val="24"/>
          <w:szCs w:val="24"/>
          <w:lang w:val="bg-BG"/>
          <w14:ligatures w14:val="none"/>
        </w:rPr>
        <w:t>, логично могат да се поставят въпросите: Какви ефекти биха възникнали, ако комисурата свързва други области?! Какви ефекти ще се получат, ако се изгради комплексна изкуствена комисура подобна на мазолестото тяло, но свързва не двете хемисфери, а два отделни мозъка?!  Идеята за създаване на изкуствени комисури с цел експеримент  може да мисли, като метод за изследване на мозъка и психиката, както и тяхната връзка!</w:t>
      </w:r>
    </w:p>
    <w:p w14:paraId="44F9DD5F" w14:textId="77777777" w:rsidR="00240269" w:rsidRPr="00240269" w:rsidRDefault="00240269" w:rsidP="00240269">
      <w:pPr>
        <w:ind w:firstLine="720"/>
        <w:rPr>
          <w:rFonts w:ascii="Times New Roman" w:hAnsi="Times New Roman" w:cs="Times New Roman"/>
          <w:kern w:val="0"/>
          <w:sz w:val="24"/>
          <w:szCs w:val="24"/>
          <w:shd w:val="clear" w:color="auto" w:fill="FFFFFF"/>
          <w:lang w:val="bg-BG"/>
          <w14:ligatures w14:val="none"/>
        </w:rPr>
      </w:pPr>
      <w:r w:rsidRPr="00240269">
        <w:rPr>
          <w:rFonts w:ascii="Times New Roman" w:hAnsi="Times New Roman" w:cs="Times New Roman"/>
          <w:kern w:val="0"/>
          <w:sz w:val="24"/>
          <w:szCs w:val="24"/>
          <w:lang w:val="bg-BG"/>
          <w14:ligatures w14:val="none"/>
        </w:rPr>
        <w:t xml:space="preserve">Общият извод е: </w:t>
      </w:r>
      <w:r w:rsidRPr="00240269">
        <w:rPr>
          <w:rFonts w:ascii="Times New Roman" w:hAnsi="Times New Roman" w:cs="Times New Roman"/>
          <w:i/>
          <w:iCs/>
          <w:kern w:val="0"/>
          <w:sz w:val="24"/>
          <w:szCs w:val="24"/>
          <w:lang w:val="bg-BG"/>
          <w14:ligatures w14:val="none"/>
        </w:rPr>
        <w:t xml:space="preserve">методът и процедурата на изкуствената комисура и като начин за „преселване на психика“ от един мозък в друг са напълно реални, изпълними и могат да се квалифицират като научен подход. </w:t>
      </w:r>
      <w:r w:rsidRPr="00240269">
        <w:rPr>
          <w:rFonts w:ascii="Times New Roman" w:hAnsi="Times New Roman" w:cs="Times New Roman"/>
          <w:kern w:val="0"/>
          <w:sz w:val="24"/>
          <w:szCs w:val="24"/>
          <w:shd w:val="clear" w:color="auto" w:fill="FFFFFF"/>
          <w:lang w:val="bg-BG"/>
          <w14:ligatures w14:val="none"/>
        </w:rPr>
        <w:t>Изкуствената комисура трябва да е така конструирана и изпълнена, че да гаратира възникването на общо паметово пространство.</w:t>
      </w:r>
    </w:p>
    <w:p w14:paraId="75C703B8" w14:textId="77777777" w:rsidR="00240269" w:rsidRPr="002673FF" w:rsidRDefault="00240269" w:rsidP="002673FF">
      <w:pPr>
        <w:ind w:firstLine="720"/>
        <w:rPr>
          <w:rFonts w:ascii="Times New Roman" w:hAnsi="Times New Roman" w:cs="Times New Roman"/>
          <w:kern w:val="0"/>
          <w:sz w:val="24"/>
          <w:szCs w:val="24"/>
          <w:shd w:val="clear" w:color="auto" w:fill="FFFFFF"/>
          <w:lang w:val="bg-BG"/>
          <w14:ligatures w14:val="none"/>
        </w:rPr>
      </w:pPr>
      <w:r w:rsidRPr="002673FF">
        <w:rPr>
          <w:rFonts w:ascii="Times New Roman" w:hAnsi="Times New Roman" w:cs="Times New Roman"/>
          <w:kern w:val="0"/>
          <w:sz w:val="24"/>
          <w:szCs w:val="24"/>
          <w:shd w:val="clear" w:color="auto" w:fill="FFFFFF"/>
          <w14:ligatures w14:val="none"/>
        </w:rPr>
        <w:lastRenderedPageBreak/>
        <w:t>*</w:t>
      </w:r>
      <w:r w:rsidRPr="002673FF">
        <w:rPr>
          <w:rFonts w:ascii="Times New Roman" w:hAnsi="Times New Roman" w:cs="Times New Roman"/>
          <w:kern w:val="0"/>
          <w:sz w:val="24"/>
          <w:szCs w:val="24"/>
          <w:shd w:val="clear" w:color="auto" w:fill="FFFFFF"/>
          <w:vertAlign w:val="subscript"/>
          <w14:ligatures w14:val="none"/>
        </w:rPr>
        <w:t>4</w:t>
      </w:r>
      <w:r w:rsidRPr="002673FF">
        <w:rPr>
          <w:rFonts w:ascii="Times New Roman" w:hAnsi="Times New Roman" w:cs="Times New Roman"/>
          <w:kern w:val="0"/>
          <w:sz w:val="24"/>
          <w:szCs w:val="24"/>
          <w:shd w:val="clear" w:color="auto" w:fill="FFFFFF"/>
          <w14:ligatures w14:val="none"/>
        </w:rPr>
        <w:t xml:space="preserve">. </w:t>
      </w:r>
    </w:p>
    <w:p w14:paraId="6EE6AB2B" w14:textId="77777777" w:rsidR="00240269" w:rsidRPr="002673FF" w:rsidRDefault="00240269" w:rsidP="00240269">
      <w:pPr>
        <w:ind w:firstLine="720"/>
        <w:rPr>
          <w:rFonts w:ascii="Times New Roman" w:hAnsi="Times New Roman" w:cs="Times New Roman"/>
          <w:kern w:val="0"/>
          <w:sz w:val="24"/>
          <w:szCs w:val="24"/>
          <w:lang w:val="bg-BG"/>
          <w14:ligatures w14:val="none"/>
        </w:rPr>
      </w:pPr>
      <w:r w:rsidRPr="002673FF">
        <w:rPr>
          <w:rFonts w:ascii="Times New Roman" w:hAnsi="Times New Roman" w:cs="Times New Roman"/>
          <w:kern w:val="0"/>
          <w:sz w:val="24"/>
          <w:szCs w:val="24"/>
          <w:lang w:val="bg-BG"/>
          <w14:ligatures w14:val="none"/>
        </w:rPr>
        <w:t>Развитието на компютърната техника и приложението и за лекуване на заболявания на двигателно-упорните системи на организма, слепота, епилепсия и др, както и развитието на направлението – роботи, многократно постави въпроса за продължителен контакт с жив мозък.</w:t>
      </w:r>
      <w:r w:rsidRPr="002673FF">
        <w:rPr>
          <w:rFonts w:ascii="Times New Roman" w:hAnsi="Times New Roman" w:cs="Times New Roman"/>
          <w:kern w:val="0"/>
          <w:sz w:val="24"/>
          <w:szCs w:val="24"/>
          <w14:ligatures w14:val="none"/>
        </w:rPr>
        <w:t xml:space="preserve"> </w:t>
      </w:r>
      <w:r w:rsidRPr="002673FF">
        <w:rPr>
          <w:rFonts w:ascii="Times New Roman" w:hAnsi="Times New Roman" w:cs="Times New Roman"/>
          <w:kern w:val="0"/>
          <w:sz w:val="24"/>
          <w:szCs w:val="24"/>
          <w:lang w:val="bg-BG"/>
          <w14:ligatures w14:val="none"/>
        </w:rPr>
        <w:t>През последните три-четири десетилетия възникна и експоненциално се разрастна направлението „Brain Computer Interfaces“(мозъчно-компютърни интерфейси), което значително улеснява технологичното решение на проблема „изкуствена комисура“. Историята на направлението започна преди около петдесетина години</w:t>
      </w:r>
      <w:r w:rsidRPr="002673FF">
        <w:rPr>
          <w:rFonts w:ascii="Times New Roman" w:hAnsi="Times New Roman" w:cs="Times New Roman"/>
          <w:kern w:val="0"/>
          <w:sz w:val="24"/>
          <w:szCs w:val="24"/>
          <w:vertAlign w:val="superscript"/>
          <w:lang w:val="bg-BG"/>
          <w14:ligatures w14:val="none"/>
        </w:rPr>
        <w:footnoteReference w:id="48"/>
      </w:r>
      <w:r w:rsidRPr="002673FF">
        <w:rPr>
          <w:rFonts w:ascii="Times New Roman" w:hAnsi="Times New Roman" w:cs="Times New Roman"/>
          <w:kern w:val="0"/>
          <w:sz w:val="24"/>
          <w:szCs w:val="24"/>
          <w:lang w:val="bg-BG"/>
          <w14:ligatures w14:val="none"/>
        </w:rPr>
        <w:t xml:space="preserve"> и на неговото развитие има посветени подробни и много информативни обзори</w:t>
      </w:r>
      <w:r w:rsidRPr="002673FF">
        <w:rPr>
          <w:rFonts w:ascii="Times New Roman" w:hAnsi="Times New Roman" w:cs="Times New Roman"/>
          <w:kern w:val="0"/>
          <w:sz w:val="24"/>
          <w:szCs w:val="24"/>
          <w:vertAlign w:val="superscript"/>
          <w:lang w:val="bg-BG"/>
          <w14:ligatures w14:val="none"/>
        </w:rPr>
        <w:footnoteReference w:id="49"/>
      </w:r>
      <w:r w:rsidRPr="002673FF">
        <w:rPr>
          <w:rFonts w:ascii="Times New Roman" w:hAnsi="Times New Roman" w:cs="Times New Roman"/>
          <w:kern w:val="0"/>
          <w:sz w:val="24"/>
          <w:szCs w:val="24"/>
          <w:lang w:val="bg-BG"/>
          <w14:ligatures w14:val="none"/>
        </w:rPr>
        <w:t>. Целта тук е не да се прави обзор на направлението или анализ на едно или друго инженерно решение, а само да посоча някои резултати, които имат пряко отношение към изграждане на изкуствена комисура между два мозъка. А някои автори, без да имат предвид реализацията на модела за лично безсмъртие, но провеждайки експерименти вече осъзнават, че много по-голям познавателен интерес представлява не връзката „компютър – мозък“, а връзката „мозък-мозък“</w:t>
      </w:r>
      <w:r w:rsidRPr="002673FF">
        <w:rPr>
          <w:rFonts w:ascii="Times New Roman" w:hAnsi="Times New Roman" w:cs="Times New Roman"/>
          <w:kern w:val="0"/>
          <w:sz w:val="24"/>
          <w:szCs w:val="24"/>
          <w:vertAlign w:val="superscript"/>
          <w:lang w:val="bg-BG"/>
          <w14:ligatures w14:val="none"/>
        </w:rPr>
        <w:footnoteReference w:id="50"/>
      </w:r>
      <w:r w:rsidRPr="002673FF">
        <w:rPr>
          <w:rFonts w:ascii="Times New Roman" w:hAnsi="Times New Roman" w:cs="Times New Roman"/>
          <w:kern w:val="0"/>
          <w:sz w:val="24"/>
          <w:szCs w:val="24"/>
          <w:lang w:val="bg-BG"/>
          <w14:ligatures w14:val="none"/>
        </w:rPr>
        <w:t>.</w:t>
      </w:r>
    </w:p>
    <w:p w14:paraId="22417E3E" w14:textId="77777777" w:rsidR="00240269" w:rsidRPr="002673FF" w:rsidRDefault="00240269" w:rsidP="00240269">
      <w:pPr>
        <w:ind w:firstLine="720"/>
        <w:rPr>
          <w:rFonts w:ascii="Times New Roman" w:hAnsi="Times New Roman" w:cs="Times New Roman"/>
          <w:sz w:val="24"/>
          <w:szCs w:val="24"/>
          <w:lang w:val="bg-BG"/>
        </w:rPr>
      </w:pPr>
      <w:r w:rsidRPr="002673FF">
        <w:rPr>
          <w:rFonts w:ascii="Times New Roman" w:hAnsi="Times New Roman" w:cs="Times New Roman"/>
          <w:kern w:val="0"/>
          <w:sz w:val="24"/>
          <w:szCs w:val="24"/>
          <w:lang w:val="bg-BG"/>
          <w14:ligatures w14:val="none"/>
        </w:rPr>
        <w:t>Важно практическо основание на технологичното лично безсмъртие са изследванията и поразителните резултати на Хосе Мануел Родригес Делгадо, отразени в неговата монография</w:t>
      </w:r>
      <w:r w:rsidRPr="002673FF">
        <w:rPr>
          <w:rFonts w:ascii="Times New Roman" w:hAnsi="Times New Roman" w:cs="Times New Roman"/>
          <w:kern w:val="0"/>
          <w:sz w:val="24"/>
          <w:szCs w:val="24"/>
          <w:vertAlign w:val="superscript"/>
          <w:lang w:val="bg-BG"/>
          <w14:ligatures w14:val="none"/>
        </w:rPr>
        <w:footnoteReference w:id="51"/>
      </w:r>
      <w:r w:rsidRPr="002673FF">
        <w:rPr>
          <w:rFonts w:ascii="Times New Roman" w:hAnsi="Times New Roman" w:cs="Times New Roman"/>
          <w:kern w:val="0"/>
          <w:sz w:val="24"/>
          <w:szCs w:val="24"/>
          <w:lang w:val="bg-BG"/>
          <w14:ligatures w14:val="none"/>
        </w:rPr>
        <w:t xml:space="preserve"> </w:t>
      </w:r>
      <w:r w:rsidRPr="002673FF">
        <w:rPr>
          <w:rFonts w:ascii="Times New Roman" w:hAnsi="Times New Roman" w:cs="Times New Roman"/>
          <w:kern w:val="0"/>
          <w:sz w:val="24"/>
          <w:szCs w:val="24"/>
          <w14:ligatures w14:val="none"/>
        </w:rPr>
        <w:t xml:space="preserve">“Physical Control of the Mind: Toward a </w:t>
      </w:r>
      <w:proofErr w:type="spellStart"/>
      <w:r w:rsidRPr="002673FF">
        <w:rPr>
          <w:rFonts w:ascii="Times New Roman" w:hAnsi="Times New Roman" w:cs="Times New Roman"/>
          <w:kern w:val="0"/>
          <w:sz w:val="24"/>
          <w:szCs w:val="24"/>
          <w14:ligatures w14:val="none"/>
        </w:rPr>
        <w:t>Psychocivilized</w:t>
      </w:r>
      <w:proofErr w:type="spellEnd"/>
      <w:r w:rsidRPr="002673FF">
        <w:rPr>
          <w:rFonts w:ascii="Times New Roman" w:hAnsi="Times New Roman" w:cs="Times New Roman"/>
          <w:kern w:val="0"/>
          <w:sz w:val="24"/>
          <w:szCs w:val="24"/>
          <w14:ligatures w14:val="none"/>
        </w:rPr>
        <w:t xml:space="preserve"> </w:t>
      </w:r>
      <w:r w:rsidRPr="002673FF">
        <w:rPr>
          <w:rFonts w:ascii="Times New Roman" w:hAnsi="Times New Roman" w:cs="Times New Roman"/>
          <w:kern w:val="0"/>
          <w:sz w:val="24"/>
          <w:szCs w:val="24"/>
          <w:lang w:val="bg-BG"/>
          <w14:ligatures w14:val="none"/>
        </w:rPr>
        <w:t xml:space="preserve"> </w:t>
      </w:r>
      <w:r w:rsidRPr="002673FF">
        <w:rPr>
          <w:rFonts w:ascii="Times New Roman" w:hAnsi="Times New Roman" w:cs="Times New Roman"/>
          <w:kern w:val="0"/>
          <w:sz w:val="24"/>
          <w:szCs w:val="24"/>
          <w14:ligatures w14:val="none"/>
        </w:rPr>
        <w:t>Society”</w:t>
      </w:r>
      <w:r w:rsidRPr="002673FF">
        <w:rPr>
          <w:rFonts w:ascii="Times New Roman" w:hAnsi="Times New Roman" w:cs="Times New Roman"/>
          <w:i/>
          <w:iCs/>
          <w:sz w:val="24"/>
          <w:szCs w:val="24"/>
          <w:u w:val="single"/>
        </w:rPr>
        <w:t>,</w:t>
      </w:r>
      <w:r w:rsidRPr="002673FF">
        <w:rPr>
          <w:rFonts w:ascii="Times New Roman" w:hAnsi="Times New Roman" w:cs="Times New Roman"/>
          <w:sz w:val="24"/>
          <w:szCs w:val="24"/>
        </w:rPr>
        <w:t xml:space="preserve"> 1969</w:t>
      </w:r>
      <w:r w:rsidRPr="002673FF">
        <w:rPr>
          <w:rFonts w:ascii="Times New Roman" w:hAnsi="Times New Roman" w:cs="Times New Roman"/>
          <w:sz w:val="24"/>
          <w:szCs w:val="24"/>
          <w:lang w:val="bg-BG"/>
        </w:rPr>
        <w:t xml:space="preserve">, въпреки че са от преди петдесет и повече години. По същество, именно Делгадо, поставя началото на съвременните експерименти по директен контакт с жив мозък с помощта на микроелектроди, които остават за дълго в мозъчната тъкан (вживяват се!) Този тип микроелектроди служат за пряко извеждане на електрическата активност на определена анатомична мозъчна структура, както и за нейното възбуждане с подаден сигнал ( електрически импулс). </w:t>
      </w:r>
    </w:p>
    <w:p w14:paraId="4594E079" w14:textId="77777777" w:rsidR="00240269" w:rsidRPr="002673FF" w:rsidRDefault="00240269" w:rsidP="00240269">
      <w:pPr>
        <w:ind w:firstLine="720"/>
        <w:rPr>
          <w:rFonts w:ascii="Times New Roman" w:hAnsi="Times New Roman" w:cs="Times New Roman"/>
          <w:sz w:val="24"/>
          <w:szCs w:val="24"/>
          <w:lang w:val="bg-BG"/>
        </w:rPr>
      </w:pPr>
      <w:r w:rsidRPr="002673FF">
        <w:rPr>
          <w:rFonts w:ascii="Times New Roman" w:hAnsi="Times New Roman" w:cs="Times New Roman"/>
          <w:sz w:val="24"/>
          <w:szCs w:val="24"/>
          <w:lang w:val="bg-BG"/>
        </w:rPr>
        <w:lastRenderedPageBreak/>
        <w:t>Със сравнително лесни за изпълнение устройства и елементарна хирургична техника Хосе Делгадо демонстрира ефектни и много показателни резултати.</w:t>
      </w:r>
    </w:p>
    <w:p w14:paraId="7B745486" w14:textId="77777777" w:rsidR="00240269" w:rsidRPr="002673FF" w:rsidRDefault="00240269" w:rsidP="00240269">
      <w:pPr>
        <w:ind w:firstLine="720"/>
        <w:rPr>
          <w:rFonts w:ascii="Times New Roman" w:hAnsi="Times New Roman" w:cs="Times New Roman"/>
          <w:kern w:val="0"/>
          <w:sz w:val="24"/>
          <w:szCs w:val="24"/>
          <w:lang w:val="bg-BG"/>
          <w14:ligatures w14:val="none"/>
        </w:rPr>
      </w:pPr>
      <w:r w:rsidRPr="002673FF">
        <w:rPr>
          <w:rFonts w:ascii="Times New Roman" w:hAnsi="Times New Roman" w:cs="Times New Roman"/>
          <w:kern w:val="0"/>
          <w:sz w:val="24"/>
          <w:szCs w:val="24"/>
          <w:lang w:val="bg-BG"/>
          <w14:ligatures w14:val="none"/>
        </w:rPr>
        <w:t>Може би най-ефектната му демонстрация е укротяване на атакуващ бик, като му се подава електрически импулс директно в определена мозъчна структура с помощта на радиоуправляемо устройство (стимосфера!), която предварително е имплантирана в нервната система на бика.</w:t>
      </w:r>
    </w:p>
    <w:p w14:paraId="38DB9F54" w14:textId="77777777" w:rsidR="00240269" w:rsidRPr="002673FF" w:rsidRDefault="00240269" w:rsidP="00240269">
      <w:pPr>
        <w:ind w:firstLine="720"/>
        <w:rPr>
          <w:rFonts w:ascii="Times New Roman" w:hAnsi="Times New Roman" w:cs="Times New Roman"/>
          <w:sz w:val="24"/>
          <w:szCs w:val="24"/>
        </w:rPr>
      </w:pPr>
      <w:r w:rsidRPr="002673FF">
        <w:rPr>
          <w:rFonts w:ascii="Times New Roman" w:hAnsi="Times New Roman" w:cs="Times New Roman"/>
          <w:kern w:val="0"/>
          <w:sz w:val="24"/>
          <w:szCs w:val="24"/>
          <w:lang w:val="bg-BG"/>
          <w14:ligatures w14:val="none"/>
        </w:rPr>
        <w:t>Микроелектродната техника за изследване на процесите в мозъка и управление на психичните процеси, чрез стимулация на определени мозъчни структури получи резонанс от цялото научно общество и методът получи мощно развитие. Проявиха се редица недостатъци, като примерно реакцията на мозъчната тъкан и обвиване на електродите със съединителна тъкан. Съединителната тъкан изолира микроелектродите от желаните невронни ансамбли или ги размества. Продължителният експеримент става невъзможен. Ако се изгради изкуствена комисура, която се предполага, че трябва да работи по-продължително време, тя няма да свърши работа. Но беше проявена инженерна изобретателност, както за миниатюриризане на електродите, така и за тяхното покритие с вещества, които предовратяват реакцията на отхвърляне и осигуряване на достатъчно продължителен период от време на ползване. Появиха се специализирани фирми</w:t>
      </w:r>
      <w:r w:rsidRPr="002673FF">
        <w:rPr>
          <w:rFonts w:ascii="Times New Roman" w:hAnsi="Times New Roman" w:cs="Times New Roman"/>
          <w:kern w:val="0"/>
          <w:sz w:val="24"/>
          <w:szCs w:val="24"/>
          <w:vertAlign w:val="superscript"/>
          <w:lang w:val="bg-BG"/>
          <w14:ligatures w14:val="none"/>
        </w:rPr>
        <w:footnoteReference w:id="52"/>
      </w:r>
      <w:r w:rsidRPr="002673FF">
        <w:rPr>
          <w:rFonts w:ascii="Times New Roman" w:hAnsi="Times New Roman" w:cs="Times New Roman"/>
          <w:kern w:val="0"/>
          <w:sz w:val="24"/>
          <w:szCs w:val="24"/>
          <w:lang w:val="bg-BG"/>
          <w14:ligatures w14:val="none"/>
        </w:rPr>
        <w:t xml:space="preserve"> за производство на микроелектроди и микроелектродни матрици, които съдържат стотици микроелектроди на квадратен милиметър, както и цялото електронно обурудване за обработка и подаване на сигналите.</w:t>
      </w:r>
      <w:r w:rsidRPr="002673FF">
        <w:rPr>
          <w:rFonts w:ascii="Times New Roman" w:hAnsi="Times New Roman" w:cs="Times New Roman"/>
          <w:kern w:val="0"/>
          <w:sz w:val="24"/>
          <w:szCs w:val="24"/>
          <w14:ligatures w14:val="none"/>
        </w:rPr>
        <w:t xml:space="preserve"> </w:t>
      </w:r>
    </w:p>
    <w:p w14:paraId="5C7C1CBA" w14:textId="77777777" w:rsidR="00240269" w:rsidRPr="002673FF" w:rsidRDefault="00240269" w:rsidP="00240269">
      <w:pPr>
        <w:ind w:firstLine="720"/>
        <w:rPr>
          <w:rFonts w:ascii="Times New Roman" w:eastAsia="Times New Roman" w:hAnsi="Times New Roman" w:cs="Times New Roman"/>
          <w:kern w:val="36"/>
          <w:sz w:val="24"/>
          <w:szCs w:val="24"/>
          <w:lang w:val="bg-BG"/>
        </w:rPr>
      </w:pPr>
      <w:r w:rsidRPr="002673FF">
        <w:rPr>
          <w:rFonts w:ascii="Times New Roman" w:hAnsi="Times New Roman" w:cs="Times New Roman"/>
          <w:kern w:val="0"/>
          <w:sz w:val="24"/>
          <w:szCs w:val="24"/>
          <w:lang w:val="bg-BG"/>
          <w14:ligatures w14:val="none"/>
        </w:rPr>
        <w:t xml:space="preserve">Силно развитие на този тип технологии е демонстрирано от фирмата </w:t>
      </w:r>
      <w:r w:rsidRPr="002673FF">
        <w:rPr>
          <w:rFonts w:ascii="Times New Roman" w:eastAsia="Times New Roman" w:hAnsi="Times New Roman" w:cs="Times New Roman"/>
          <w:kern w:val="36"/>
          <w:sz w:val="24"/>
          <w:szCs w:val="24"/>
        </w:rPr>
        <w:t>Neuralink</w:t>
      </w:r>
      <w:r w:rsidRPr="002673FF">
        <w:rPr>
          <w:rFonts w:ascii="Times New Roman" w:eastAsia="Times New Roman" w:hAnsi="Times New Roman" w:cs="Times New Roman"/>
          <w:kern w:val="36"/>
          <w:sz w:val="24"/>
          <w:szCs w:val="24"/>
          <w:vertAlign w:val="superscript"/>
        </w:rPr>
        <w:footnoteReference w:id="53"/>
      </w:r>
      <w:r w:rsidRPr="002673FF">
        <w:rPr>
          <w:rFonts w:ascii="Times New Roman" w:eastAsia="Times New Roman" w:hAnsi="Times New Roman" w:cs="Times New Roman"/>
          <w:kern w:val="36"/>
          <w:sz w:val="24"/>
          <w:szCs w:val="24"/>
          <w:lang w:val="bg-BG"/>
        </w:rPr>
        <w:t>, основана от Елон Мъск, демонстрираща изключително големи амбиции по отношение на приложението им към хората. Съвсем неотдавна фирмата получи разрешение за тестване и провеждане на клинични изпитвания при хора:</w:t>
      </w:r>
    </w:p>
    <w:p w14:paraId="2066E2CA" w14:textId="77777777" w:rsidR="00240269" w:rsidRPr="002673FF" w:rsidRDefault="00240269" w:rsidP="00240269">
      <w:pPr>
        <w:ind w:firstLine="720"/>
        <w:rPr>
          <w:rFonts w:ascii="Times New Roman" w:eastAsia="Times New Roman" w:hAnsi="Times New Roman" w:cs="Times New Roman"/>
          <w:kern w:val="36"/>
          <w:sz w:val="24"/>
          <w:szCs w:val="24"/>
          <w:lang w:val="bg-BG"/>
        </w:rPr>
      </w:pPr>
      <w:r w:rsidRPr="002673FF">
        <w:rPr>
          <w:rFonts w:ascii="Times New Roman" w:eastAsia="Times New Roman" w:hAnsi="Times New Roman" w:cs="Times New Roman"/>
          <w:i/>
          <w:iCs/>
          <w:kern w:val="36"/>
          <w:sz w:val="24"/>
          <w:szCs w:val="24"/>
          <w:lang w:val="bg-BG"/>
        </w:rPr>
        <w:t>„Ние сме развълнувани да споделим, че получихме одобрението на FDA за стартиране на нашето първо клинично проучване при хора! Това е резултат от невероятната работа на екипа на Neuralink в тясно сътрудничество с FDA и представлява важна първа стъпка, която един ден ще позволи на нашата технология да помогне на много хора.“</w:t>
      </w:r>
      <w:r w:rsidRPr="002673FF">
        <w:rPr>
          <w:rFonts w:ascii="Times New Roman" w:eastAsia="Times New Roman" w:hAnsi="Times New Roman" w:cs="Times New Roman"/>
          <w:kern w:val="36"/>
          <w:sz w:val="24"/>
          <w:szCs w:val="24"/>
          <w:vertAlign w:val="superscript"/>
          <w:lang w:val="bg-BG"/>
        </w:rPr>
        <w:footnoteReference w:id="54"/>
      </w:r>
    </w:p>
    <w:p w14:paraId="26172358" w14:textId="77777777" w:rsidR="00240269" w:rsidRPr="002673FF" w:rsidRDefault="00240269" w:rsidP="00240269">
      <w:pPr>
        <w:ind w:firstLine="720"/>
        <w:rPr>
          <w:rFonts w:ascii="Times New Roman" w:eastAsia="Times New Roman" w:hAnsi="Times New Roman" w:cs="Times New Roman"/>
          <w:color w:val="000000"/>
          <w:kern w:val="0"/>
          <w:sz w:val="24"/>
          <w:szCs w:val="24"/>
          <w:lang w:val="bg-BG"/>
          <w14:ligatures w14:val="none"/>
        </w:rPr>
      </w:pPr>
      <w:proofErr w:type="spellStart"/>
      <w:r w:rsidRPr="002673FF">
        <w:rPr>
          <w:rFonts w:ascii="Times New Roman" w:eastAsia="Times New Roman" w:hAnsi="Times New Roman" w:cs="Times New Roman"/>
          <w:color w:val="000000"/>
          <w:kern w:val="0"/>
          <w:sz w:val="24"/>
          <w:szCs w:val="24"/>
          <w14:ligatures w14:val="none"/>
        </w:rPr>
        <w:t>Ел</w:t>
      </w:r>
      <w:proofErr w:type="spellEnd"/>
      <w:r w:rsidRPr="002673FF">
        <w:rPr>
          <w:rFonts w:ascii="Times New Roman" w:eastAsia="Times New Roman" w:hAnsi="Times New Roman" w:cs="Times New Roman"/>
          <w:color w:val="000000"/>
          <w:kern w:val="0"/>
          <w:sz w:val="24"/>
          <w:szCs w:val="24"/>
          <w:lang w:val="bg-BG"/>
          <w14:ligatures w14:val="none"/>
        </w:rPr>
        <w:t>о</w:t>
      </w:r>
      <w:r w:rsidRPr="002673FF">
        <w:rPr>
          <w:rFonts w:ascii="Times New Roman" w:eastAsia="Times New Roman" w:hAnsi="Times New Roman" w:cs="Times New Roman"/>
          <w:color w:val="000000"/>
          <w:kern w:val="0"/>
          <w:sz w:val="24"/>
          <w:szCs w:val="24"/>
          <w14:ligatures w14:val="none"/>
        </w:rPr>
        <w:t xml:space="preserve">н </w:t>
      </w:r>
      <w:proofErr w:type="spellStart"/>
      <w:r w:rsidRPr="002673FF">
        <w:rPr>
          <w:rFonts w:ascii="Times New Roman" w:eastAsia="Times New Roman" w:hAnsi="Times New Roman" w:cs="Times New Roman"/>
          <w:color w:val="000000"/>
          <w:kern w:val="0"/>
          <w:sz w:val="24"/>
          <w:szCs w:val="24"/>
          <w14:ligatures w14:val="none"/>
        </w:rPr>
        <w:t>Мъск</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израз</w:t>
      </w:r>
      <w:proofErr w:type="spellEnd"/>
      <w:r w:rsidRPr="002673FF">
        <w:rPr>
          <w:rFonts w:ascii="Times New Roman" w:eastAsia="Times New Roman" w:hAnsi="Times New Roman" w:cs="Times New Roman"/>
          <w:color w:val="000000"/>
          <w:kern w:val="0"/>
          <w:sz w:val="24"/>
          <w:szCs w:val="24"/>
          <w:lang w:val="bg-BG"/>
          <w14:ligatures w14:val="none"/>
        </w:rPr>
        <w:t>ява в поредица изяви</w:t>
      </w:r>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притеснението</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си</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че</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човечеството</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може</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да</w:t>
      </w:r>
      <w:proofErr w:type="spellEnd"/>
      <w:r w:rsidRPr="002673FF">
        <w:rPr>
          <w:rFonts w:ascii="Times New Roman" w:eastAsia="Times New Roman" w:hAnsi="Times New Roman" w:cs="Times New Roman"/>
          <w:color w:val="000000"/>
          <w:kern w:val="0"/>
          <w:sz w:val="24"/>
          <w:szCs w:val="24"/>
          <w14:ligatures w14:val="none"/>
        </w:rPr>
        <w:t xml:space="preserve"> е </w:t>
      </w:r>
      <w:proofErr w:type="spellStart"/>
      <w:r w:rsidRPr="002673FF">
        <w:rPr>
          <w:rFonts w:ascii="Times New Roman" w:eastAsia="Times New Roman" w:hAnsi="Times New Roman" w:cs="Times New Roman"/>
          <w:color w:val="000000"/>
          <w:kern w:val="0"/>
          <w:sz w:val="24"/>
          <w:szCs w:val="24"/>
          <w14:ligatures w14:val="none"/>
        </w:rPr>
        <w:t>застрашено</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от</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изкуствения</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интелект</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който</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може</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да</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стане</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значително</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по-умен</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от</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хората</w:t>
      </w:r>
      <w:proofErr w:type="spellEnd"/>
      <w:r w:rsidRPr="002673FF">
        <w:rPr>
          <w:rFonts w:ascii="Times New Roman" w:eastAsia="Times New Roman" w:hAnsi="Times New Roman" w:cs="Times New Roman"/>
          <w:color w:val="000000"/>
          <w:kern w:val="0"/>
          <w:sz w:val="24"/>
          <w:szCs w:val="24"/>
          <w14:ligatures w14:val="none"/>
        </w:rPr>
        <w:t xml:space="preserve">, а </w:t>
      </w:r>
      <w:proofErr w:type="spellStart"/>
      <w:r w:rsidRPr="002673FF">
        <w:rPr>
          <w:rFonts w:ascii="Times New Roman" w:eastAsia="Times New Roman" w:hAnsi="Times New Roman" w:cs="Times New Roman"/>
          <w:color w:val="000000"/>
          <w:kern w:val="0"/>
          <w:sz w:val="24"/>
          <w:szCs w:val="24"/>
          <w14:ligatures w14:val="none"/>
        </w:rPr>
        <w:t>това</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може</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да</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доведе</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до</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катастрофални</w:t>
      </w:r>
      <w:proofErr w:type="spellEnd"/>
      <w:r w:rsidRPr="002673FF">
        <w:rPr>
          <w:rFonts w:ascii="Times New Roman" w:eastAsia="Times New Roman" w:hAnsi="Times New Roman" w:cs="Times New Roman"/>
          <w:color w:val="000000"/>
          <w:kern w:val="0"/>
          <w:sz w:val="24"/>
          <w:szCs w:val="24"/>
          <w14:ligatures w14:val="none"/>
        </w:rPr>
        <w:t xml:space="preserve"> </w:t>
      </w:r>
      <w:proofErr w:type="spellStart"/>
      <w:r w:rsidRPr="002673FF">
        <w:rPr>
          <w:rFonts w:ascii="Times New Roman" w:eastAsia="Times New Roman" w:hAnsi="Times New Roman" w:cs="Times New Roman"/>
          <w:color w:val="000000"/>
          <w:kern w:val="0"/>
          <w:sz w:val="24"/>
          <w:szCs w:val="24"/>
          <w14:ligatures w14:val="none"/>
        </w:rPr>
        <w:t>резултати</w:t>
      </w:r>
      <w:proofErr w:type="spellEnd"/>
      <w:r w:rsidRPr="002673FF">
        <w:rPr>
          <w:rFonts w:ascii="Times New Roman" w:eastAsia="Times New Roman" w:hAnsi="Times New Roman" w:cs="Times New Roman"/>
          <w:color w:val="000000"/>
          <w:kern w:val="0"/>
          <w:sz w:val="24"/>
          <w:szCs w:val="24"/>
          <w:lang w:val="bg-BG"/>
          <w14:ligatures w14:val="none"/>
        </w:rPr>
        <w:t xml:space="preserve"> и това мнение се споделя не само от него, а от внушителна група експерти</w:t>
      </w:r>
      <w:r w:rsidRPr="002673FF">
        <w:rPr>
          <w:rFonts w:ascii="Times New Roman" w:eastAsia="Times New Roman" w:hAnsi="Times New Roman" w:cs="Times New Roman"/>
          <w:color w:val="000000"/>
          <w:kern w:val="0"/>
          <w:sz w:val="24"/>
          <w:szCs w:val="24"/>
          <w:vertAlign w:val="superscript"/>
          <w:lang w:val="bg-BG"/>
          <w14:ligatures w14:val="none"/>
        </w:rPr>
        <w:footnoteReference w:id="55"/>
      </w:r>
      <w:r w:rsidRPr="002673FF">
        <w:rPr>
          <w:rFonts w:ascii="Times New Roman" w:eastAsia="Times New Roman" w:hAnsi="Times New Roman" w:cs="Times New Roman"/>
          <w:color w:val="000000"/>
          <w:kern w:val="0"/>
          <w:sz w:val="24"/>
          <w:szCs w:val="24"/>
          <w:lang w:val="bg-BG"/>
          <w14:ligatures w14:val="none"/>
        </w:rPr>
        <w:t xml:space="preserve">. Освен това той е на мнение, че изкуственият </w:t>
      </w:r>
      <w:r w:rsidRPr="002673FF">
        <w:rPr>
          <w:rFonts w:ascii="Times New Roman" w:eastAsia="Times New Roman" w:hAnsi="Times New Roman" w:cs="Times New Roman"/>
          <w:color w:val="000000"/>
          <w:kern w:val="0"/>
          <w:sz w:val="24"/>
          <w:szCs w:val="24"/>
          <w:lang w:val="bg-BG"/>
          <w14:ligatures w14:val="none"/>
        </w:rPr>
        <w:lastRenderedPageBreak/>
        <w:t>интелект е потенциално по-опасен от ядрените оръжия(!)</w:t>
      </w:r>
      <w:r w:rsidRPr="002673FF">
        <w:rPr>
          <w:rFonts w:ascii="Times New Roman" w:eastAsia="Times New Roman" w:hAnsi="Times New Roman" w:cs="Times New Roman"/>
          <w:color w:val="000000"/>
          <w:kern w:val="0"/>
          <w:sz w:val="24"/>
          <w:szCs w:val="24"/>
          <w:vertAlign w:val="superscript"/>
          <w:lang w:val="bg-BG"/>
          <w14:ligatures w14:val="none"/>
        </w:rPr>
        <w:footnoteReference w:id="56"/>
      </w:r>
      <w:r w:rsidRPr="002673FF">
        <w:rPr>
          <w:rFonts w:ascii="Times New Roman" w:eastAsia="Times New Roman" w:hAnsi="Times New Roman" w:cs="Times New Roman"/>
          <w:color w:val="000000"/>
          <w:kern w:val="0"/>
          <w:sz w:val="24"/>
          <w:szCs w:val="24"/>
          <w:lang w:val="bg-BG"/>
          <w14:ligatures w14:val="none"/>
        </w:rPr>
        <w:t xml:space="preserve"> и предлага редица мерки за неутрализация на заплахата.</w:t>
      </w:r>
    </w:p>
    <w:p w14:paraId="60B3B724" w14:textId="77777777" w:rsidR="00240269" w:rsidRPr="002673FF" w:rsidRDefault="00240269" w:rsidP="00240269">
      <w:pPr>
        <w:ind w:firstLine="720"/>
        <w:rPr>
          <w:rFonts w:ascii="Times New Roman" w:eastAsia="Times New Roman" w:hAnsi="Times New Roman" w:cs="Times New Roman"/>
          <w:kern w:val="36"/>
          <w:sz w:val="24"/>
          <w:szCs w:val="24"/>
          <w:lang w:val="bg-BG"/>
        </w:rPr>
      </w:pPr>
      <w:r w:rsidRPr="002673FF">
        <w:rPr>
          <w:rFonts w:ascii="Times New Roman" w:eastAsia="Times New Roman" w:hAnsi="Times New Roman" w:cs="Times New Roman"/>
          <w:color w:val="000000"/>
          <w:kern w:val="0"/>
          <w:sz w:val="24"/>
          <w:szCs w:val="24"/>
          <w:lang w:val="bg-BG"/>
          <w14:ligatures w14:val="none"/>
        </w:rPr>
        <w:t xml:space="preserve">Един от начините за противодействие на тези катастрофални тенденции е подобряване и усъвършенстване на човека-индивид, така че най-малко шансовете му да бъдат изравнени с тези на изкуствения интелект. ( </w:t>
      </w:r>
      <w:r w:rsidRPr="002673FF">
        <w:rPr>
          <w:rFonts w:ascii="Times New Roman" w:eastAsia="Times New Roman" w:hAnsi="Times New Roman" w:cs="Times New Roman"/>
          <w:kern w:val="36"/>
          <w:sz w:val="24"/>
          <w:szCs w:val="24"/>
          <w:lang w:val="bg-BG"/>
        </w:rPr>
        <w:t>Neuralink в комбинация със спътниковата система, също замисъл на Мъск, е път към създаване на колективен интелект или кошерен интелект.  Директният контакт на човешкия мозък с компютъра и цялата интернет мрежа е една от тези възможности.)</w:t>
      </w:r>
      <w:r w:rsidRPr="002673FF">
        <w:rPr>
          <w:rFonts w:ascii="Times New Roman" w:eastAsia="Times New Roman" w:hAnsi="Times New Roman" w:cs="Times New Roman"/>
          <w:kern w:val="36"/>
          <w:sz w:val="24"/>
          <w:szCs w:val="24"/>
          <w:vertAlign w:val="superscript"/>
          <w:lang w:val="bg-BG"/>
        </w:rPr>
        <w:footnoteReference w:id="57"/>
      </w:r>
      <w:r w:rsidRPr="002673FF">
        <w:rPr>
          <w:rFonts w:ascii="Times New Roman" w:eastAsia="Times New Roman" w:hAnsi="Times New Roman" w:cs="Times New Roman"/>
          <w:kern w:val="36"/>
          <w:sz w:val="24"/>
          <w:szCs w:val="24"/>
          <w:lang w:val="bg-BG"/>
        </w:rPr>
        <w:t xml:space="preserve"> </w:t>
      </w:r>
    </w:p>
    <w:p w14:paraId="6985C78D" w14:textId="77777777" w:rsidR="00240269" w:rsidRPr="002673FF" w:rsidRDefault="00240269" w:rsidP="00240269">
      <w:pPr>
        <w:ind w:firstLine="720"/>
        <w:rPr>
          <w:rFonts w:ascii="Times New Roman" w:eastAsia="Times New Roman" w:hAnsi="Times New Roman" w:cs="Times New Roman"/>
          <w:kern w:val="36"/>
          <w:sz w:val="24"/>
          <w:szCs w:val="24"/>
          <w:lang w:val="bg-BG"/>
        </w:rPr>
      </w:pPr>
      <w:r w:rsidRPr="002673FF">
        <w:rPr>
          <w:rFonts w:ascii="Times New Roman" w:eastAsia="Times New Roman" w:hAnsi="Times New Roman" w:cs="Times New Roman"/>
          <w:kern w:val="36"/>
          <w:sz w:val="24"/>
          <w:szCs w:val="24"/>
          <w:lang w:val="bg-BG"/>
        </w:rPr>
        <w:t xml:space="preserve">Другата възможност, за мен много по-приемлива и перспективна, е реализацията на технологично лично безсмъртие по системно-информационния модел, чрез заменяне на биологичните тела с изкуствени на нова и по-функционална субстратна основа. Заменяйки биологията си и запазвайки личностите си, хората ще получат възможност на ускорят психичните процеси на порядъци, да увеличат паметта си и възможностите си за комуникация помежду си. Човешкото съзнание ще придобие нови качества, всяка личност ще разполага с неограничено време за развитие и усъвършенстване. Най-ефективният способ за прогрес е да създаваме самите себе си, да конструираме и усъвършенстваме собствените си тела. Нашите биологични тела, повече или по-малко, влачат със себе си цялата еволюционна верига от животинско наследство, което повече или по-малко пречи за изява на чисто човешките качества: съзнанието, самосъзнанието и разума. </w:t>
      </w:r>
    </w:p>
    <w:p w14:paraId="4C456681" w14:textId="77777777" w:rsidR="00240269" w:rsidRDefault="00240269" w:rsidP="00240269">
      <w:pPr>
        <w:ind w:firstLine="720"/>
        <w:rPr>
          <w:rFonts w:ascii="Times New Roman" w:hAnsi="Times New Roman" w:cs="Times New Roman"/>
          <w:color w:val="050505"/>
          <w:sz w:val="24"/>
          <w:szCs w:val="24"/>
          <w:shd w:val="clear" w:color="auto" w:fill="FFFFFF"/>
          <w:lang w:val="bg-BG"/>
        </w:rPr>
      </w:pPr>
      <w:r w:rsidRPr="002673FF">
        <w:rPr>
          <w:rFonts w:ascii="Times New Roman" w:hAnsi="Times New Roman" w:cs="Times New Roman"/>
          <w:kern w:val="0"/>
          <w:sz w:val="24"/>
          <w:szCs w:val="24"/>
          <w:lang w:val="bg-BG"/>
          <w14:ligatures w14:val="none"/>
        </w:rPr>
        <w:t>Съществуват експерименти, които постигат нещо като изкуствена комисура с помощта на неинвазивни технологии, което ги прави още по-привлекателни. Неинвазивните технологии, показват неочаквана ефективност и резултат, почиват на усъвършенстван електро енцефалографски метод за проява и локализация на мозъчната активност. Проявената мозъчна активност се възпроизвежда в друг мозък с помощта на фокусиран ултразвук или фокусирани електромагнитни полета.Тези поразителни постижения</w:t>
      </w:r>
      <w:r w:rsidRPr="002673FF">
        <w:rPr>
          <w:rFonts w:ascii="Times New Roman" w:hAnsi="Times New Roman" w:cs="Times New Roman"/>
          <w:kern w:val="0"/>
          <w:sz w:val="24"/>
          <w:szCs w:val="24"/>
          <w:vertAlign w:val="superscript"/>
          <w:lang w:val="bg-BG"/>
          <w14:ligatures w14:val="none"/>
        </w:rPr>
        <w:footnoteReference w:id="58"/>
      </w:r>
      <w:r w:rsidRPr="002673FF">
        <w:rPr>
          <w:rFonts w:ascii="Times New Roman" w:hAnsi="Times New Roman" w:cs="Times New Roman"/>
          <w:kern w:val="0"/>
          <w:sz w:val="24"/>
          <w:szCs w:val="24"/>
          <w:lang w:val="bg-BG"/>
          <w14:ligatures w14:val="none"/>
        </w:rPr>
        <w:t>, които получиха широк отзвук и популярност</w:t>
      </w:r>
      <w:r w:rsidRPr="002673FF">
        <w:rPr>
          <w:rFonts w:ascii="Times New Roman" w:hAnsi="Times New Roman" w:cs="Times New Roman"/>
          <w:kern w:val="0"/>
          <w:sz w:val="24"/>
          <w:szCs w:val="24"/>
          <w14:ligatures w14:val="none"/>
        </w:rPr>
        <w:t xml:space="preserve"> </w:t>
      </w:r>
      <w:r w:rsidRPr="002673FF">
        <w:rPr>
          <w:rFonts w:ascii="Times New Roman" w:hAnsi="Times New Roman" w:cs="Times New Roman"/>
          <w:kern w:val="0"/>
          <w:sz w:val="24"/>
          <w:szCs w:val="24"/>
          <w:lang w:val="bg-BG"/>
          <w14:ligatures w14:val="none"/>
        </w:rPr>
        <w:t>не биха били възможни без значителния прогрес в развитието на електро-енцефалографските методи</w:t>
      </w:r>
      <w:r w:rsidRPr="002673FF">
        <w:rPr>
          <w:rFonts w:ascii="Times New Roman" w:hAnsi="Times New Roman" w:cs="Times New Roman"/>
          <w:kern w:val="0"/>
          <w:sz w:val="24"/>
          <w:szCs w:val="24"/>
          <w:vertAlign w:val="superscript"/>
          <w:lang w:val="bg-BG"/>
          <w14:ligatures w14:val="none"/>
        </w:rPr>
        <w:footnoteReference w:id="59"/>
      </w:r>
      <w:r w:rsidRPr="002673FF">
        <w:rPr>
          <w:rFonts w:ascii="Times New Roman" w:hAnsi="Times New Roman" w:cs="Times New Roman"/>
          <w:kern w:val="0"/>
          <w:sz w:val="24"/>
          <w:szCs w:val="24"/>
          <w:lang w:val="bg-BG"/>
          <w14:ligatures w14:val="none"/>
        </w:rPr>
        <w:t xml:space="preserve">, както и новите възможности за стимулация на мозъчните структури чрез фокусирани електромагнитни и </w:t>
      </w:r>
      <w:r w:rsidRPr="002673FF">
        <w:rPr>
          <w:rFonts w:ascii="Times New Roman" w:hAnsi="Times New Roman" w:cs="Times New Roman"/>
          <w:kern w:val="0"/>
          <w:sz w:val="24"/>
          <w:szCs w:val="24"/>
          <w:lang w:val="bg-BG"/>
          <w14:ligatures w14:val="none"/>
        </w:rPr>
        <w:lastRenderedPageBreak/>
        <w:t>ултарзвукови полета</w:t>
      </w:r>
      <w:r w:rsidRPr="002673FF">
        <w:rPr>
          <w:rFonts w:ascii="Times New Roman" w:hAnsi="Times New Roman" w:cs="Times New Roman"/>
          <w:kern w:val="0"/>
          <w:sz w:val="24"/>
          <w:szCs w:val="24"/>
          <w:vertAlign w:val="superscript"/>
          <w:lang w:val="bg-BG"/>
          <w14:ligatures w14:val="none"/>
        </w:rPr>
        <w:footnoteReference w:id="60"/>
      </w:r>
      <w:r w:rsidRPr="002673FF">
        <w:rPr>
          <w:rFonts w:ascii="Times New Roman" w:hAnsi="Times New Roman" w:cs="Times New Roman"/>
          <w:kern w:val="0"/>
          <w:sz w:val="24"/>
          <w:szCs w:val="24"/>
          <w:lang w:val="bg-BG"/>
          <w14:ligatures w14:val="none"/>
        </w:rPr>
        <w:t>. Развитието на тези инженерни решения</w:t>
      </w:r>
      <w:r w:rsidRPr="002673FF">
        <w:rPr>
          <w:rFonts w:ascii="Times New Roman" w:hAnsi="Times New Roman" w:cs="Times New Roman"/>
          <w:kern w:val="0"/>
          <w:sz w:val="24"/>
          <w:szCs w:val="24"/>
          <w:vertAlign w:val="superscript"/>
          <w:lang w:val="bg-BG"/>
          <w14:ligatures w14:val="none"/>
        </w:rPr>
        <w:footnoteReference w:id="61"/>
      </w:r>
      <w:r w:rsidRPr="002673FF">
        <w:rPr>
          <w:rFonts w:ascii="Times New Roman" w:hAnsi="Times New Roman" w:cs="Times New Roman"/>
          <w:kern w:val="0"/>
          <w:sz w:val="24"/>
          <w:szCs w:val="24"/>
          <w:lang w:val="bg-BG"/>
          <w14:ligatures w14:val="none"/>
        </w:rPr>
        <w:t xml:space="preserve"> трасират пътя за изграждането на </w:t>
      </w:r>
      <w:r w:rsidRPr="002673FF">
        <w:rPr>
          <w:rFonts w:ascii="Times New Roman" w:hAnsi="Times New Roman" w:cs="Times New Roman"/>
          <w:i/>
          <w:iCs/>
          <w:kern w:val="0"/>
          <w:sz w:val="24"/>
          <w:szCs w:val="24"/>
          <w:lang w:val="bg-BG"/>
          <w14:ligatures w14:val="none"/>
        </w:rPr>
        <w:t>неинвазивна изкуствена комисура</w:t>
      </w:r>
      <w:r w:rsidRPr="002673FF">
        <w:rPr>
          <w:rFonts w:ascii="Times New Roman" w:hAnsi="Times New Roman" w:cs="Times New Roman"/>
          <w:kern w:val="0"/>
          <w:sz w:val="24"/>
          <w:szCs w:val="24"/>
          <w:lang w:val="bg-BG"/>
          <w14:ligatures w14:val="none"/>
        </w:rPr>
        <w:t>. Неинвазивна реализация на съвместна работа на два мозъка като единно цяло с общо паметово пространство е привлекателна идея. Задължителното условие за постигане на „преселване“ на памет и психика, чрез общо паметово пространство в този случай не е травматично и свързано със скъпи операции. Ще подчертая, че не става дума за проекти отложени във времето десетки години</w:t>
      </w:r>
      <w:r w:rsidRPr="002673FF">
        <w:rPr>
          <w:rFonts w:ascii="Times New Roman" w:hAnsi="Times New Roman" w:cs="Times New Roman"/>
          <w:color w:val="050505"/>
          <w:sz w:val="24"/>
          <w:szCs w:val="24"/>
          <w:shd w:val="clear" w:color="auto" w:fill="FFFFFF"/>
        </w:rPr>
        <w:t xml:space="preserve">, а </w:t>
      </w:r>
      <w:proofErr w:type="spellStart"/>
      <w:r w:rsidRPr="002673FF">
        <w:rPr>
          <w:rFonts w:ascii="Times New Roman" w:hAnsi="Times New Roman" w:cs="Times New Roman"/>
          <w:color w:val="050505"/>
          <w:sz w:val="24"/>
          <w:szCs w:val="24"/>
          <w:shd w:val="clear" w:color="auto" w:fill="FFFFFF"/>
        </w:rPr>
        <w:t>за</w:t>
      </w:r>
      <w:proofErr w:type="spellEnd"/>
      <w:r w:rsidRPr="002673FF">
        <w:rPr>
          <w:rFonts w:ascii="Times New Roman" w:hAnsi="Times New Roman" w:cs="Times New Roman"/>
          <w:color w:val="050505"/>
          <w:sz w:val="24"/>
          <w:szCs w:val="24"/>
          <w:shd w:val="clear" w:color="auto" w:fill="FFFFFF"/>
          <w:lang w:val="bg-BG"/>
        </w:rPr>
        <w:t xml:space="preserve"> непосредствена</w:t>
      </w:r>
      <w:r w:rsidRPr="002673FF">
        <w:rPr>
          <w:rFonts w:ascii="Times New Roman" w:hAnsi="Times New Roman" w:cs="Times New Roman"/>
          <w:color w:val="050505"/>
          <w:sz w:val="24"/>
          <w:szCs w:val="24"/>
          <w:shd w:val="clear" w:color="auto" w:fill="FFFFFF"/>
        </w:rPr>
        <w:t xml:space="preserve"> </w:t>
      </w:r>
      <w:proofErr w:type="spellStart"/>
      <w:r w:rsidRPr="002673FF">
        <w:rPr>
          <w:rFonts w:ascii="Times New Roman" w:hAnsi="Times New Roman" w:cs="Times New Roman"/>
          <w:color w:val="050505"/>
          <w:sz w:val="24"/>
          <w:szCs w:val="24"/>
          <w:shd w:val="clear" w:color="auto" w:fill="FFFFFF"/>
        </w:rPr>
        <w:t>реализация</w:t>
      </w:r>
      <w:proofErr w:type="spellEnd"/>
      <w:r w:rsidRPr="002673FF">
        <w:rPr>
          <w:rFonts w:ascii="Times New Roman" w:hAnsi="Times New Roman" w:cs="Times New Roman"/>
          <w:color w:val="050505"/>
          <w:sz w:val="24"/>
          <w:szCs w:val="24"/>
          <w:shd w:val="clear" w:color="auto" w:fill="FFFFFF"/>
        </w:rPr>
        <w:t xml:space="preserve"> „</w:t>
      </w:r>
      <w:proofErr w:type="spellStart"/>
      <w:r w:rsidRPr="002673FF">
        <w:rPr>
          <w:rFonts w:ascii="Times New Roman" w:hAnsi="Times New Roman" w:cs="Times New Roman"/>
          <w:color w:val="050505"/>
          <w:sz w:val="24"/>
          <w:szCs w:val="24"/>
          <w:shd w:val="clear" w:color="auto" w:fill="FFFFFF"/>
        </w:rPr>
        <w:t>тук</w:t>
      </w:r>
      <w:proofErr w:type="spellEnd"/>
      <w:r w:rsidRPr="002673FF">
        <w:rPr>
          <w:rFonts w:ascii="Times New Roman" w:hAnsi="Times New Roman" w:cs="Times New Roman"/>
          <w:color w:val="050505"/>
          <w:sz w:val="24"/>
          <w:szCs w:val="24"/>
          <w:shd w:val="clear" w:color="auto" w:fill="FFFFFF"/>
        </w:rPr>
        <w:t xml:space="preserve"> и </w:t>
      </w:r>
      <w:proofErr w:type="spellStart"/>
      <w:r w:rsidRPr="002673FF">
        <w:rPr>
          <w:rFonts w:ascii="Times New Roman" w:hAnsi="Times New Roman" w:cs="Times New Roman"/>
          <w:color w:val="050505"/>
          <w:sz w:val="24"/>
          <w:szCs w:val="24"/>
          <w:shd w:val="clear" w:color="auto" w:fill="FFFFFF"/>
        </w:rPr>
        <w:t>сега</w:t>
      </w:r>
      <w:proofErr w:type="spellEnd"/>
      <w:r w:rsidRPr="002673FF">
        <w:rPr>
          <w:rFonts w:ascii="Times New Roman" w:hAnsi="Times New Roman" w:cs="Times New Roman"/>
          <w:color w:val="050505"/>
          <w:sz w:val="24"/>
          <w:szCs w:val="24"/>
          <w:shd w:val="clear" w:color="auto" w:fill="FFFFFF"/>
        </w:rPr>
        <w:t xml:space="preserve">“ с </w:t>
      </w:r>
      <w:proofErr w:type="spellStart"/>
      <w:r w:rsidRPr="002673FF">
        <w:rPr>
          <w:rFonts w:ascii="Times New Roman" w:hAnsi="Times New Roman" w:cs="Times New Roman"/>
          <w:color w:val="050505"/>
          <w:sz w:val="24"/>
          <w:szCs w:val="24"/>
          <w:shd w:val="clear" w:color="auto" w:fill="FFFFFF"/>
        </w:rPr>
        <w:t>наличната</w:t>
      </w:r>
      <w:proofErr w:type="spellEnd"/>
      <w:r w:rsidRPr="002673FF">
        <w:rPr>
          <w:rFonts w:ascii="Times New Roman" w:hAnsi="Times New Roman" w:cs="Times New Roman"/>
          <w:color w:val="050505"/>
          <w:sz w:val="24"/>
          <w:szCs w:val="24"/>
          <w:shd w:val="clear" w:color="auto" w:fill="FFFFFF"/>
        </w:rPr>
        <w:t xml:space="preserve"> </w:t>
      </w:r>
      <w:proofErr w:type="spellStart"/>
      <w:r w:rsidRPr="002673FF">
        <w:rPr>
          <w:rFonts w:ascii="Times New Roman" w:hAnsi="Times New Roman" w:cs="Times New Roman"/>
          <w:color w:val="050505"/>
          <w:sz w:val="24"/>
          <w:szCs w:val="24"/>
          <w:shd w:val="clear" w:color="auto" w:fill="FFFFFF"/>
        </w:rPr>
        <w:t>техника</w:t>
      </w:r>
      <w:proofErr w:type="spellEnd"/>
      <w:r w:rsidRPr="002673FF">
        <w:rPr>
          <w:rFonts w:ascii="Times New Roman" w:hAnsi="Times New Roman" w:cs="Times New Roman"/>
          <w:color w:val="050505"/>
          <w:sz w:val="24"/>
          <w:szCs w:val="24"/>
          <w:shd w:val="clear" w:color="auto" w:fill="FFFFFF"/>
        </w:rPr>
        <w:t xml:space="preserve"> и </w:t>
      </w:r>
      <w:proofErr w:type="spellStart"/>
      <w:r w:rsidRPr="002673FF">
        <w:rPr>
          <w:rFonts w:ascii="Times New Roman" w:hAnsi="Times New Roman" w:cs="Times New Roman"/>
          <w:color w:val="050505"/>
          <w:sz w:val="24"/>
          <w:szCs w:val="24"/>
          <w:shd w:val="clear" w:color="auto" w:fill="FFFFFF"/>
        </w:rPr>
        <w:t>технология</w:t>
      </w:r>
      <w:proofErr w:type="spellEnd"/>
      <w:r w:rsidRPr="002673FF">
        <w:rPr>
          <w:rFonts w:ascii="Times New Roman" w:hAnsi="Times New Roman" w:cs="Times New Roman"/>
          <w:color w:val="050505"/>
          <w:sz w:val="24"/>
          <w:szCs w:val="24"/>
          <w:shd w:val="clear" w:color="auto" w:fill="FFFFFF"/>
        </w:rPr>
        <w:t>.</w:t>
      </w:r>
    </w:p>
    <w:p w14:paraId="0BF2366C" w14:textId="1BD5A49D" w:rsidR="00FB4CA4" w:rsidRPr="00FB4CA4" w:rsidRDefault="00FB4CA4" w:rsidP="00240269">
      <w:pPr>
        <w:ind w:firstLine="720"/>
        <w:rPr>
          <w:rFonts w:ascii="Times New Roman" w:hAnsi="Times New Roman" w:cs="Times New Roman"/>
          <w:color w:val="050505"/>
          <w:sz w:val="24"/>
          <w:szCs w:val="24"/>
          <w:shd w:val="clear" w:color="auto" w:fill="FFFFFF"/>
          <w:vertAlign w:val="subscript"/>
        </w:rPr>
      </w:pPr>
      <w:r w:rsidRPr="00FB4CA4">
        <w:rPr>
          <w:rFonts w:ascii="Times New Roman" w:hAnsi="Times New Roman" w:cs="Times New Roman"/>
          <w:color w:val="050505"/>
          <w:sz w:val="24"/>
          <w:szCs w:val="24"/>
          <w:shd w:val="clear" w:color="auto" w:fill="FFFFFF"/>
        </w:rPr>
        <w:t>*</w:t>
      </w:r>
      <w:r w:rsidRPr="00FB4CA4">
        <w:rPr>
          <w:rFonts w:ascii="Times New Roman" w:hAnsi="Times New Roman" w:cs="Times New Roman"/>
          <w:color w:val="050505"/>
          <w:sz w:val="24"/>
          <w:szCs w:val="24"/>
          <w:shd w:val="clear" w:color="auto" w:fill="FFFFFF"/>
          <w:vertAlign w:val="subscript"/>
        </w:rPr>
        <w:t>5</w:t>
      </w:r>
    </w:p>
    <w:p w14:paraId="4C507BE7" w14:textId="77777777" w:rsidR="00FB4CA4" w:rsidRDefault="00FB4CA4" w:rsidP="00FB4CA4">
      <w:pPr>
        <w:ind w:firstLine="360"/>
        <w:rPr>
          <w:rFonts w:ascii="Times New Roman" w:hAnsi="Times New Roman" w:cs="Times New Roman"/>
          <w:sz w:val="24"/>
          <w:szCs w:val="24"/>
          <w:lang w:val="bg-BG"/>
        </w:rPr>
      </w:pPr>
      <w:r w:rsidRPr="00FB4CA4">
        <w:rPr>
          <w:rFonts w:ascii="Times New Roman" w:hAnsi="Times New Roman" w:cs="Times New Roman"/>
          <w:i/>
          <w:iCs/>
          <w:sz w:val="24"/>
          <w:szCs w:val="24"/>
          <w:lang w:val="bg-BG"/>
        </w:rPr>
        <w:t xml:space="preserve">Задачата за създаване на изкуствен организъм-приемник на човешката личност никога до сега не е била поставяна. Тя трябва да бъде поставена, като съвсем осъзната цел и пред индивида и пред обществото </w:t>
      </w:r>
      <w:r w:rsidRPr="00FB4CA4">
        <w:rPr>
          <w:rFonts w:ascii="Times New Roman" w:hAnsi="Times New Roman" w:cs="Times New Roman"/>
          <w:sz w:val="24"/>
          <w:szCs w:val="24"/>
          <w:lang w:val="bg-BG"/>
        </w:rPr>
        <w:t>и да бъдат впрегнати всички ресурси за нейното решаване. Става дума за съвсем нов начин на съществуване и развитие на индивида и на човешкото общество, който извежда човечеството от обичайната среда и го сблъсква със съвсем нови реалности в името на оцеляването.</w:t>
      </w:r>
    </w:p>
    <w:p w14:paraId="310BE335" w14:textId="77777777" w:rsidR="00FB4CA4" w:rsidRPr="00FB4CA4" w:rsidRDefault="00FB4CA4" w:rsidP="00FB4CA4">
      <w:pPr>
        <w:ind w:firstLine="360"/>
        <w:rPr>
          <w:rFonts w:ascii="Times New Roman" w:eastAsia="Times New Roman" w:hAnsi="Times New Roman" w:cs="Times New Roman"/>
          <w:color w:val="000000"/>
          <w:kern w:val="36"/>
          <w:sz w:val="24"/>
          <w:szCs w:val="24"/>
          <w:lang w:val="bg-BG"/>
        </w:rPr>
      </w:pPr>
      <w:r w:rsidRPr="00FB4CA4">
        <w:rPr>
          <w:rFonts w:ascii="Times New Roman" w:hAnsi="Times New Roman" w:cs="Times New Roman"/>
          <w:sz w:val="24"/>
          <w:szCs w:val="24"/>
          <w:lang w:val="bg-BG"/>
        </w:rPr>
        <w:t xml:space="preserve"> През последните десетина години се обсъжда, съвсем между другото, че приемник на човешкото съзнание може да стане универсален компютър с голяма мощност на изчислителния процес. Има се предвид свръхкомпютър или квантов компютър, в който човешките съзнания биха съществували във виртуална реалност и биха общували помежду си в същата тази виртуална реалност. Доста произволно се предполага, че тъй като на универсален компютър могат да бъдат възпроизведени или симулирани всякакви процеси, това означава, че той може да се превърне в система-носител за съзнателната психика. Ситуацията много напомня на спорове относно перспективите на изследванията свързани с перцептроните и невронните мрежи преди няколко десетилетия. Точно тези спорове и преувеличаване на тежестта на тезата за „</w:t>
      </w:r>
      <w:r w:rsidRPr="00FB4CA4">
        <w:rPr>
          <w:rFonts w:ascii="Times New Roman" w:hAnsi="Times New Roman" w:cs="Times New Roman"/>
          <w:i/>
          <w:iCs/>
          <w:sz w:val="24"/>
          <w:szCs w:val="24"/>
          <w:lang w:val="bg-BG"/>
        </w:rPr>
        <w:t>универсалност</w:t>
      </w:r>
      <w:r w:rsidRPr="00FB4CA4">
        <w:rPr>
          <w:rFonts w:ascii="Times New Roman" w:hAnsi="Times New Roman" w:cs="Times New Roman"/>
          <w:sz w:val="24"/>
          <w:szCs w:val="24"/>
          <w:lang w:val="bg-BG"/>
        </w:rPr>
        <w:t xml:space="preserve">“ на изчислителният процес доведоха до забавяне и отричане на направлението невронни мрежи с две-три десетилетия. По-късно стана ясно, че същността на изчислителните процеси не се свежда само до алгоритми. Оказа се, че съществува „колективно изчисление“, което има прост алгоритъм, но то самото не се свежда до него, а трябва да съществува паметова среда, в която да настъпи процес на минимизация. Оказа се, също, че могат да бъдат създадени квантови компютри, в които изчислителният процес е невъзможен, ако не се осъществи контакт с „квантовото безмеханизмово неразложимо цяло“. На преден план се откроява </w:t>
      </w:r>
      <w:r w:rsidRPr="00FB4CA4">
        <w:rPr>
          <w:rFonts w:ascii="Times New Roman" w:hAnsi="Times New Roman" w:cs="Times New Roman"/>
          <w:sz w:val="24"/>
          <w:szCs w:val="24"/>
          <w:lang w:val="bg-BG"/>
        </w:rPr>
        <w:lastRenderedPageBreak/>
        <w:t xml:space="preserve">въпросът за качество на информационния процес. Понятието „качество на информационния процес“ има смисъл само в определена система от информация, която задава това качество. Другото название на система от информация е памет организирана по определен начин, т.е. информационните процеси се извършват в определена памет, която задава качеството. Универсалният компютър със своята адресна памет и прости последователни алгоритми би могъл да възпроизведе всичко, което може да се опише..., но колкото и мощен да е, ще бъде много далече от необходимата ефективност и постигане на резултат. Противоречието между универсалност и ефективност е осъзнато от Джон Фон Нойман, един от авторите на универсалния компютър. Той пише: </w:t>
      </w:r>
      <w:r w:rsidRPr="00FB4CA4">
        <w:rPr>
          <w:rFonts w:ascii="Times New Roman" w:eastAsia="Times New Roman" w:hAnsi="Times New Roman" w:cs="Times New Roman"/>
          <w:i/>
          <w:iCs/>
          <w:color w:val="000000"/>
          <w:kern w:val="36"/>
          <w:sz w:val="24"/>
          <w:szCs w:val="24"/>
          <w:lang w:val="bg-BG"/>
        </w:rPr>
        <w:t>„Степента на сложността, с която се сблъскваме в този случай, излиза далече извън рамките на всичко известно. Нямаме право да смятаме, че логическите обозначения и методи, които се прилагаха по-рано, могат да бъдат използвани и в тази област. Не сме напълно уверени, че в тази област реалният обект не може да бъде най-простото описание на самия себе си, т.е. че всички опити той да се опише с помощта на обикновения словесен или формално-логически метод няма да доведе към нещо по-сложно, по-забъркано и мъчно изпълнимо. Наистина, някои резултати на съвременната логика, изглежда, показват, че подобони явления трябва да се очакват тогава, когато минаваме към разглеждането на действително сложни същности.“</w:t>
      </w:r>
      <w:r w:rsidRPr="00FB4CA4">
        <w:rPr>
          <w:rFonts w:ascii="Times New Roman" w:eastAsia="Times New Roman" w:hAnsi="Times New Roman" w:cs="Times New Roman"/>
          <w:i/>
          <w:iCs/>
          <w:color w:val="000000"/>
          <w:kern w:val="36"/>
          <w:sz w:val="24"/>
          <w:szCs w:val="24"/>
          <w:vertAlign w:val="superscript"/>
          <w:lang w:val="bg-BG"/>
        </w:rPr>
        <w:footnoteReference w:id="62"/>
      </w:r>
      <w:r w:rsidRPr="00FB4CA4">
        <w:rPr>
          <w:rFonts w:ascii="Times New Roman" w:eastAsia="Times New Roman" w:hAnsi="Times New Roman" w:cs="Times New Roman"/>
          <w:i/>
          <w:iCs/>
          <w:color w:val="000000"/>
          <w:kern w:val="36"/>
          <w:sz w:val="24"/>
          <w:szCs w:val="24"/>
          <w:lang w:val="bg-BG"/>
        </w:rPr>
        <w:t xml:space="preserve"> </w:t>
      </w:r>
      <w:r w:rsidRPr="00FB4CA4">
        <w:rPr>
          <w:rFonts w:ascii="Times New Roman" w:eastAsia="Times New Roman" w:hAnsi="Times New Roman" w:cs="Times New Roman"/>
          <w:color w:val="000000"/>
          <w:kern w:val="36"/>
          <w:sz w:val="24"/>
          <w:szCs w:val="24"/>
          <w:lang w:val="bg-BG"/>
        </w:rPr>
        <w:t xml:space="preserve">Вероятно това е причината еволюцията да избере компромисен вариант между универсалността и аналоговата специализация при реализация на различните видове нервни системи. Необходимо е да се подчертае, че универсалният компютър едва ли може да се разглежда, като изкуствен-организъм приемник на съзнателната психика, дори и да му се добавят сензори и изпълнителни органи. Съществената разлика между изкуствения организъм- приемник на съзнателната човешка психика и универсалния компютър е в характера на паметта. Паметта на изкуствения организъм е непосредствения носител на психичното и тя трябва да отговаря на определени условия за изоморфизъм съпоставена с паметта на биологичната нервна система. </w:t>
      </w:r>
    </w:p>
    <w:p w14:paraId="301827A5" w14:textId="77777777" w:rsidR="00FB4CA4" w:rsidRDefault="00FB4CA4" w:rsidP="00FB4CA4">
      <w:pPr>
        <w:ind w:firstLine="360"/>
        <w:rPr>
          <w:rFonts w:ascii="Times New Roman" w:eastAsia="Times New Roman" w:hAnsi="Times New Roman" w:cs="Times New Roman"/>
          <w:color w:val="000000"/>
          <w:kern w:val="36"/>
          <w:sz w:val="24"/>
          <w:szCs w:val="24"/>
          <w:lang w:val="bg-BG"/>
        </w:rPr>
      </w:pPr>
      <w:r w:rsidRPr="00FB4CA4">
        <w:rPr>
          <w:rFonts w:ascii="Times New Roman" w:eastAsia="Times New Roman" w:hAnsi="Times New Roman" w:cs="Times New Roman"/>
          <w:color w:val="000000"/>
          <w:kern w:val="36"/>
          <w:sz w:val="24"/>
          <w:szCs w:val="24"/>
          <w:lang w:val="bg-BG"/>
        </w:rPr>
        <w:t>Задачата за създаване на изкуствен организъм-приемник трябва да бъде поставена в пълнота и с необходимата дълбочина.</w:t>
      </w:r>
    </w:p>
    <w:p w14:paraId="479CC9E9" w14:textId="77777777" w:rsidR="00D2087D" w:rsidRPr="00D2087D" w:rsidRDefault="00D2087D" w:rsidP="00D2087D">
      <w:pPr>
        <w:ind w:firstLine="360"/>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 xml:space="preserve">Като начало тя трябва да бъде разделена на две части. Това разделение следва от представите на системологията. Първата част е изкуственият организъм в цялост и втората част е пресъздаване на непосредствените носители на паметта, т.е. на инфа на съзнателната психика, като отделна подсистема. Разделянето съотвества на възприетото и в неврофизилогията деление на център и периферия. Центърът е централната нервна система с всички нейни подсистеми, а периферията включва нервните връзки към </w:t>
      </w:r>
      <w:r w:rsidRPr="00D2087D">
        <w:rPr>
          <w:rFonts w:ascii="Times New Roman" w:eastAsia="Times New Roman" w:hAnsi="Times New Roman" w:cs="Times New Roman"/>
          <w:color w:val="000000"/>
          <w:kern w:val="36"/>
          <w:sz w:val="24"/>
          <w:szCs w:val="24"/>
          <w:lang w:val="bg-BG"/>
        </w:rPr>
        <w:lastRenderedPageBreak/>
        <w:t>сензорните системи, самите сензорни системи, изпълнителните органи, които поддържат жизнените функции и реализират поведението.</w:t>
      </w:r>
    </w:p>
    <w:p w14:paraId="64FAB879" w14:textId="77777777" w:rsidR="00D2087D" w:rsidRPr="00D2087D" w:rsidRDefault="00D2087D" w:rsidP="00D2087D">
      <w:pPr>
        <w:ind w:firstLine="360"/>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Съвсем естествено цялата периферия е от изключително значение за нормалното функциониране на изкуствения организъм в жизнената среда, за която е предвиден. Това обаче не означава, че периферията е същността на проблема. Същността на проблема е в центъра, който е отговорен за системните процеси и за паметовото пространство – мястото където обитава съзнателната психика, като система от информация. Определено може да се приеме хипотезата, че ако бъде решена задачата с центъра, задачата с периферията няма да представлява непреодолимо препяствие. На този етап вниманието трябва да бъде насочено към центъра. Необходимо е да се конструира и изпълни изкуствена централна нервна система, такава че да може да приеме инфа на съзнателната психика и да му осигури не просто добри, а много по-добри и по-комфортни условия за съществуване и развитие.</w:t>
      </w:r>
    </w:p>
    <w:p w14:paraId="7FE3FD1C" w14:textId="7A66FC53" w:rsidR="00FB4CA4" w:rsidRDefault="00D2087D" w:rsidP="00D2087D">
      <w:pPr>
        <w:ind w:firstLine="360"/>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Вероятно много субстрати, различни от биологичните неврони и глиалните клетки ще могат да послужат за инженерно решение на задачата. Основното условие, на което те трябва да отговарят е да създават среда-аналог на фазата „спин-стъкло“. Това означава фрустрация на елементите и огромен брой минимуми на свободната енергия, като предпоставка за огромен обем на паметта. Означава непрекъснати неравновесни фазови преходи в системата при промяна на температурата</w:t>
      </w:r>
      <w:r w:rsidRPr="00D2087D">
        <w:rPr>
          <w:rStyle w:val="FootnoteReference"/>
          <w:rFonts w:ascii="Times New Roman" w:eastAsia="Times New Roman" w:hAnsi="Times New Roman" w:cs="Times New Roman"/>
          <w:color w:val="000000"/>
          <w:kern w:val="36"/>
          <w:sz w:val="24"/>
          <w:szCs w:val="24"/>
          <w:lang w:val="bg-BG"/>
        </w:rPr>
        <w:footnoteReference w:id="63"/>
      </w:r>
      <w:r w:rsidRPr="00D2087D">
        <w:rPr>
          <w:rFonts w:ascii="Times New Roman" w:eastAsia="Times New Roman" w:hAnsi="Times New Roman" w:cs="Times New Roman"/>
          <w:color w:val="000000"/>
          <w:kern w:val="36"/>
          <w:sz w:val="24"/>
          <w:szCs w:val="24"/>
          <w:lang w:val="bg-BG"/>
        </w:rPr>
        <w:t xml:space="preserve">. За всяко ΔТ, колкото и да е минимално, протича фазов преход. Състоянията на системата се разполагат в характерно йерархично дърво с ултраметрична метрика в зависимост от температурата. За нормално функциониране на психиката е необходим непрекъснат сензорен поток и спонтанни процеси на разпознаване, класифициране и обобщение в прототипи на близките образи. Всичките тези процеси са същността на асоциативната разпределена памет, в която спонтанно протичат процеси на </w:t>
      </w:r>
      <w:r w:rsidRPr="00D2087D">
        <w:rPr>
          <w:rFonts w:ascii="Times New Roman" w:eastAsia="Times New Roman" w:hAnsi="Times New Roman" w:cs="Times New Roman"/>
          <w:i/>
          <w:iCs/>
          <w:color w:val="000000"/>
          <w:kern w:val="36"/>
          <w:sz w:val="24"/>
          <w:szCs w:val="24"/>
          <w:lang w:val="bg-BG"/>
        </w:rPr>
        <w:t xml:space="preserve">самоорганизация </w:t>
      </w:r>
      <w:r w:rsidRPr="00D2087D">
        <w:rPr>
          <w:rFonts w:ascii="Times New Roman" w:eastAsia="Times New Roman" w:hAnsi="Times New Roman" w:cs="Times New Roman"/>
          <w:color w:val="000000"/>
          <w:kern w:val="36"/>
          <w:sz w:val="24"/>
          <w:szCs w:val="24"/>
          <w:lang w:val="bg-BG"/>
        </w:rPr>
        <w:t>на постъпващото разнообразие и превръщането му в информация и система от информация</w:t>
      </w:r>
      <w:r>
        <w:rPr>
          <w:rFonts w:ascii="Times New Roman" w:eastAsia="Times New Roman" w:hAnsi="Times New Roman" w:cs="Times New Roman"/>
          <w:color w:val="000000"/>
          <w:kern w:val="36"/>
          <w:sz w:val="24"/>
          <w:szCs w:val="24"/>
          <w:lang w:val="bg-BG"/>
        </w:rPr>
        <w:t>.</w:t>
      </w:r>
    </w:p>
    <w:p w14:paraId="46865C99" w14:textId="77777777" w:rsidR="00D2087D" w:rsidRDefault="00D2087D" w:rsidP="00D2087D">
      <w:pPr>
        <w:ind w:firstLine="720"/>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 xml:space="preserve">Общите условия свързани с фазата „спин-стъкло“ биха могли да бъдат удовлетворени и инженерно решение да бъде намерено. Обстоятелството, което задължително изизсква допълнителни изследвания и оригинални инженерни решения е възпроизвеждането на апаратите, които усилват подходящо дейността на „дифузната“ запаметяваща среда. Става дума за тези нервно-анатомични апарати в биологичната невронна мрежа, които са възникнали на един по-късен етап от еволюцията и са оптимизирали съществуването и функционирането на психиката, като функционална система от информация. Всеки един от тези апарати е специализиран, добавен и надстроен над първичната невронна мрежа, за да постигне по-добър резултат в самозапазването. И точно постигането на този по-добър резултат е предоставил еволюционно предимство и </w:t>
      </w:r>
      <w:r w:rsidRPr="00D2087D">
        <w:rPr>
          <w:rFonts w:ascii="Times New Roman" w:eastAsia="Times New Roman" w:hAnsi="Times New Roman" w:cs="Times New Roman"/>
          <w:color w:val="000000"/>
          <w:kern w:val="36"/>
          <w:sz w:val="24"/>
          <w:szCs w:val="24"/>
          <w:lang w:val="bg-BG"/>
        </w:rPr>
        <w:lastRenderedPageBreak/>
        <w:t>следващо затвърждаване. Всеки отделен „апарат“ решава специфичен проблем – прецизна регулация на движенията, възникване на чувства и емоции, активация и внимание, управление на процесите на запаметяване, усилване на процесите на анализ и синтез, процесите на въображение и интуиция... и пр. Това е наследство от биологичната еволюция, което не може да бъде пренебрегнато, дори и само заради приемствеността и успешното адаптиране на психиката към новия носител-приемник. Бионичният подход е повече от задължителен, когато за пръв път се преодолява прага на субстрата. Повечето от тези въпроси са подложени на щателно изследване в психо-физиологията, но те трябва да бъдат преразгледани отново, защото и постановката и тълкуването им е извършено от позициите на физикализма.</w:t>
      </w:r>
    </w:p>
    <w:p w14:paraId="5CC559AD" w14:textId="77777777" w:rsidR="00D2087D" w:rsidRPr="00D2087D" w:rsidRDefault="00D2087D" w:rsidP="00D2087D">
      <w:pPr>
        <w:ind w:firstLine="720"/>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 xml:space="preserve">Може да се предположи, че като пръв възможен небиологичен субстрат за създаване на централната нервна система на изкуствения организъм ще послужи електрониката, която използва ефектитите в твърдо тяло в съчетание с оптоелектрониката, спинтрониката и нанотехнологиите. Инженерните решения и минитюаризацията в граница изумяват, изненадват и будят възхищение. Ако, обаче, задачата не се постави във вектора „изкуствен организъм-премник на съзнателната човешка личност“, посоката на техноеволюцията може да се окаже непредсказуема и дори гибелна за хората. Технологичното лично безсмъртие (свръхзапазването!) изисква категорично усилията на мисълта да се концентрират върху създаване на изкуствена система-носител на съзнателната психика. Днес те просто са насочени върху развитие на хардуерната база на изкуствения интелект и последиците от този нихилизъм могат да се окажат катастрофални. Процесът на създаване на изкуствен интелект и неговото усъвършенстване е твърде непредсказуем и не се поддава на регулации и изкуствени спирачки. Научното познание и технологиите в тази област не бива да бъдат грубо регулирани и подтискани, а внимателно управлявани и насочвани в посока благоприятна за хората. Такава посока е задачата за създаване на изкуствен организъм-приемник на човешката личност. Прогресът е толкова значим и непосредствен, че възможността да се преодолеят всякакви прагове и бариери пред решаване на тази задача не се нуждае от специална аргументация. </w:t>
      </w:r>
    </w:p>
    <w:p w14:paraId="1A0E2D13" w14:textId="77777777" w:rsidR="00D2087D" w:rsidRPr="00D2087D" w:rsidRDefault="00D2087D" w:rsidP="00D2087D">
      <w:pPr>
        <w:ind w:firstLine="720"/>
        <w:rPr>
          <w:rFonts w:ascii="Times New Roman" w:eastAsia="Times New Roman" w:hAnsi="Times New Roman" w:cs="Times New Roman"/>
          <w:color w:val="000000"/>
          <w:kern w:val="36"/>
          <w:sz w:val="24"/>
          <w:szCs w:val="24"/>
        </w:rPr>
      </w:pPr>
      <w:r w:rsidRPr="00D2087D">
        <w:rPr>
          <w:rFonts w:ascii="Times New Roman" w:eastAsia="Times New Roman" w:hAnsi="Times New Roman" w:cs="Times New Roman"/>
          <w:color w:val="000000"/>
          <w:kern w:val="36"/>
          <w:sz w:val="24"/>
          <w:szCs w:val="24"/>
          <w:lang w:val="bg-BG"/>
        </w:rPr>
        <w:t xml:space="preserve">Огромното предимство на науката и технологиите пред биологичната еволюция за създаване на по-съвършена система носител на съзнателната психика от билогичния организъм е </w:t>
      </w:r>
      <w:r w:rsidRPr="00D2087D">
        <w:rPr>
          <w:rFonts w:ascii="Times New Roman" w:eastAsia="Times New Roman" w:hAnsi="Times New Roman" w:cs="Times New Roman"/>
          <w:i/>
          <w:iCs/>
          <w:color w:val="000000"/>
          <w:kern w:val="36"/>
          <w:sz w:val="24"/>
          <w:szCs w:val="24"/>
          <w:lang w:val="bg-BG"/>
        </w:rPr>
        <w:t>инженерният подход</w:t>
      </w:r>
      <w:r w:rsidRPr="00D2087D">
        <w:rPr>
          <w:rFonts w:ascii="Times New Roman" w:eastAsia="Times New Roman" w:hAnsi="Times New Roman" w:cs="Times New Roman"/>
          <w:color w:val="000000"/>
          <w:kern w:val="36"/>
          <w:sz w:val="24"/>
          <w:szCs w:val="24"/>
          <w:lang w:val="bg-BG"/>
        </w:rPr>
        <w:t>. Еволюцията „работи“ на сляпо, докато съзнанието последователно се доближава да истината и същността на явленията. Еволюцията постига резултати чрез мутации и отбор, като процесът може да бъде окачествен като спонтанен</w:t>
      </w:r>
      <w:r w:rsidRPr="00D2087D">
        <w:rPr>
          <w:rStyle w:val="FootnoteReference"/>
          <w:rFonts w:ascii="Times New Roman" w:eastAsia="Times New Roman" w:hAnsi="Times New Roman" w:cs="Times New Roman"/>
          <w:color w:val="000000"/>
          <w:kern w:val="36"/>
          <w:sz w:val="24"/>
          <w:szCs w:val="24"/>
          <w:lang w:val="bg-BG"/>
        </w:rPr>
        <w:footnoteReference w:id="64"/>
      </w:r>
      <w:r w:rsidRPr="00D2087D">
        <w:rPr>
          <w:rFonts w:ascii="Times New Roman" w:eastAsia="Times New Roman" w:hAnsi="Times New Roman" w:cs="Times New Roman"/>
          <w:color w:val="000000"/>
          <w:kern w:val="36"/>
          <w:sz w:val="24"/>
          <w:szCs w:val="24"/>
          <w:lang w:val="bg-BG"/>
        </w:rPr>
        <w:t xml:space="preserve">. Съзнанието изработва целта и я следва, като не пробва всички възможни комбинации и варианти, а само тези, които могат с някаква вероятност да постигнат реализацията ѝ. Съзнанието ползва инженерен подход и прави комбинации, които никога не биха се </w:t>
      </w:r>
      <w:r w:rsidRPr="00D2087D">
        <w:rPr>
          <w:rFonts w:ascii="Times New Roman" w:eastAsia="Times New Roman" w:hAnsi="Times New Roman" w:cs="Times New Roman"/>
          <w:color w:val="000000"/>
          <w:kern w:val="36"/>
          <w:sz w:val="24"/>
          <w:szCs w:val="24"/>
          <w:lang w:val="bg-BG"/>
        </w:rPr>
        <w:lastRenderedPageBreak/>
        <w:t xml:space="preserve">случили по естествен път, т.е. спонтанно. Именно инженерният подход води до това, че произволен субстрат може да се превърне в носител на информация. Нещо много повече, произволен субстрат може да се превърне в </w:t>
      </w:r>
      <w:r w:rsidRPr="00D2087D">
        <w:rPr>
          <w:rFonts w:ascii="Times New Roman" w:eastAsia="Times New Roman" w:hAnsi="Times New Roman" w:cs="Times New Roman"/>
          <w:i/>
          <w:iCs/>
          <w:color w:val="000000"/>
          <w:kern w:val="36"/>
          <w:sz w:val="24"/>
          <w:szCs w:val="24"/>
          <w:lang w:val="bg-BG"/>
        </w:rPr>
        <w:t>динамичен</w:t>
      </w:r>
      <w:r w:rsidRPr="00D2087D">
        <w:rPr>
          <w:rFonts w:ascii="Times New Roman" w:eastAsia="Times New Roman" w:hAnsi="Times New Roman" w:cs="Times New Roman"/>
          <w:color w:val="000000"/>
          <w:kern w:val="36"/>
          <w:sz w:val="24"/>
          <w:szCs w:val="24"/>
          <w:lang w:val="bg-BG"/>
        </w:rPr>
        <w:t xml:space="preserve"> непосредствен носител на самоорганизираща се информация. Това абстратно твърдение може да се илюстрира с подходящ пример.</w:t>
      </w:r>
    </w:p>
    <w:p w14:paraId="2CE3E29B" w14:textId="77777777" w:rsidR="00D2087D" w:rsidRPr="00D2087D" w:rsidRDefault="00D2087D" w:rsidP="00D2087D">
      <w:pPr>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ab/>
        <w:t>Добре е известно, че обикновен камък със поликристална силикатна природа е носител на разнообразие, но не на информация. Още по-малко на организирана информация под формата на система от информация. Ако върху него бъдат издълбани символи – букви, цифри или други знаци той може да се превърне в носител на информация за съзнателен психически субект, който може да я разчете. Това не е динамична самоорганизираща се информация. Тя става такава само ако попадне в съзнанието на външен психически субект.</w:t>
      </w:r>
    </w:p>
    <w:p w14:paraId="3D7930B2" w14:textId="77777777" w:rsidR="00D2087D" w:rsidRPr="00D2087D" w:rsidRDefault="00D2087D" w:rsidP="00D2087D">
      <w:pPr>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ab/>
        <w:t>Но инженерният подход може да предложи друг сценарий. Може да се смели силиката и да се извлече от него силиция. Да се израсте изкуствено силициев монокристал с нужната чистота и без дефекти. Този кристал може да се нареже на пластинки и те да бъдат полирани до огледален блясък. Върху тях с помощта на фотолитография или молекулярно-лъчева епитаксия могат да бъдат нанесени микронни или нано-слоеве от метали или други полупроводници, така че те да формират нейроморфни чипове. Нейроморфните чипове могат да бъдат организирани в подходяща запаметяваща среда и свързани с подходящи сензори. В тази среда разнообразието, което постъпва през сензорите ще се самоорганизира или ще му бъде помогнато това да стане с подходящи алгоритми. Ще се формира динамична система от информация с определено качество. Ако инженерите са достатъчно изобретателни системата от информация може да обладава интелект. Ако са още по-изобретателни ще се прояви интелект със съзнание. Сценарият е напълно въобразим и възможен.</w:t>
      </w:r>
    </w:p>
    <w:p w14:paraId="6D4DF514" w14:textId="77777777" w:rsidR="00D2087D" w:rsidRPr="00D2087D" w:rsidRDefault="00D2087D" w:rsidP="00D2087D">
      <w:pPr>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ab/>
        <w:t>Ето че изходният силикатен камък, който в началото не проявява и намек за психика и съзнание, в края на процеса реализиран от инженерния подход, превърща същия модифициран субстрат в система-носител на интелект. При още по-голяма изобретателност – носител на психика, съзнание.</w:t>
      </w:r>
    </w:p>
    <w:p w14:paraId="62BFE6FE" w14:textId="77777777" w:rsidR="00D2087D" w:rsidRDefault="00D2087D" w:rsidP="00D2087D">
      <w:pPr>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ab/>
        <w:t xml:space="preserve">Инженерният подход, чрез създаване на необходимите условия е в състояние да превърне всеки субстрат в носител на система от информация с определена качествена определеност. Могат да се използват възможностите на различни субстрати и създаването на инструктиран порядък. Напълно в реда на нещата е да бъдат изоморфно пресъздадени непосредствените носители на съответната система от информация, а заедно с тях и самата система от информация. Това означава, че инженерно създадената система-носител може да се превърне в пространство на съществуване и развитие на определена система от информация, в това число и на психиката и съзнателната психика. Най-същественият момент в този процес е </w:t>
      </w:r>
      <w:r w:rsidRPr="00D2087D">
        <w:rPr>
          <w:rFonts w:ascii="Times New Roman" w:eastAsia="Times New Roman" w:hAnsi="Times New Roman" w:cs="Times New Roman"/>
          <w:i/>
          <w:iCs/>
          <w:color w:val="000000"/>
          <w:kern w:val="36"/>
          <w:sz w:val="24"/>
          <w:szCs w:val="24"/>
          <w:lang w:val="bg-BG"/>
        </w:rPr>
        <w:t>изоморфното инженерно пресъздаване</w:t>
      </w:r>
      <w:r w:rsidRPr="00D2087D">
        <w:rPr>
          <w:rFonts w:ascii="Times New Roman" w:eastAsia="Times New Roman" w:hAnsi="Times New Roman" w:cs="Times New Roman"/>
          <w:color w:val="000000"/>
          <w:kern w:val="36"/>
          <w:sz w:val="24"/>
          <w:szCs w:val="24"/>
          <w:lang w:val="bg-BG"/>
        </w:rPr>
        <w:t xml:space="preserve"> на непосредствено </w:t>
      </w:r>
      <w:r w:rsidRPr="00D2087D">
        <w:rPr>
          <w:rFonts w:ascii="Times New Roman" w:eastAsia="Times New Roman" w:hAnsi="Times New Roman" w:cs="Times New Roman"/>
          <w:color w:val="000000"/>
          <w:kern w:val="36"/>
          <w:sz w:val="24"/>
          <w:szCs w:val="24"/>
          <w:lang w:val="bg-BG"/>
        </w:rPr>
        <w:lastRenderedPageBreak/>
        <w:t xml:space="preserve">носещите невродинамични системи. Те са отговорни за определения тип памет, за качествата на системата от информация. </w:t>
      </w:r>
    </w:p>
    <w:p w14:paraId="7C98C500" w14:textId="77777777" w:rsidR="00D2087D" w:rsidRPr="00D2087D" w:rsidRDefault="00D2087D" w:rsidP="00D2087D">
      <w:pPr>
        <w:ind w:firstLine="360"/>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Инженерният подход към създаване на цялостна система-носител на съзнателната психика и възможностите, които той разкрива имат нетривиално следствие. То е, че ако се преодолее прага и съзнателната психика успее да се прехвърли върху изкуствено създадена система-приемник, човечеството ще се прости не само с биологичния субстрат, но и фиксираната форма и функции на тялото. Постоянен и запазващ се компонент остават индивидуалната човешка психика и неговото „Аз“, но тялото ще може да приема различни форми и да съществува и се развива в различни субстрати. Ако изкуствено тяло на базата на твърдо тяло и кристали е по-приемливо за интуицията, не бива да се изключват и такива екзотични субстрати като: високотемпературана плазма, ядрено вещество, различни полета и пр. Формата на човека пребиваващ в подобни екзотични субстрати няма да има нищо общо с формата на биологичния човек. Разбира се, това не означава, че биологичната форма, биологичните тела ще бъдат изцяло отречени и изхвърлени от употреба. Много е вероятно те да бъдат преходната форма, която да позволи създаването на достатъчно съвършени изкуствени тела. Много по-лесно може да се преодолее прага, ако се използват като тела-приемници клонинги или дори клонинги с генетична модификация, като първи вариант на изкуствени тела. След създаване на превъзхождащи ги изкуствени тела на небиологичен субстрат, биологичните тела могат да се превърнат във формата, която ни напомня корените и произхода. Но изкуствените тела на небиологичен субстрат ще разширят неимоверно ариала на обитание на човешките личности. В човешко пространство, освен откритият космос, биха се превърнали вътрешността на планетите, дори техните ядра. Звездите от всякакъв тип не биха изглеждали толкова далече и толкова страшни, а ще станат предпочитано място за обитание и дейност, тъй като в тях е концентрирано и веществото и енергията. Съществуването и дейността в изкуствени тела ще бъде наситена с преживявания и съвсем нови предизвикателства.</w:t>
      </w:r>
    </w:p>
    <w:p w14:paraId="0BCA9567" w14:textId="77777777" w:rsidR="00D2087D" w:rsidRDefault="00D2087D" w:rsidP="00D2087D">
      <w:pPr>
        <w:ind w:firstLine="360"/>
        <w:rPr>
          <w:rFonts w:ascii="Times New Roman" w:eastAsia="Times New Roman" w:hAnsi="Times New Roman" w:cs="Times New Roman"/>
          <w:color w:val="000000"/>
          <w:kern w:val="36"/>
          <w:sz w:val="24"/>
          <w:szCs w:val="24"/>
          <w:lang w:val="bg-BG"/>
        </w:rPr>
      </w:pPr>
      <w:r w:rsidRPr="00D2087D">
        <w:rPr>
          <w:rFonts w:ascii="Times New Roman" w:eastAsia="Times New Roman" w:hAnsi="Times New Roman" w:cs="Times New Roman"/>
          <w:color w:val="000000"/>
          <w:kern w:val="36"/>
          <w:sz w:val="24"/>
          <w:szCs w:val="24"/>
          <w:lang w:val="bg-BG"/>
        </w:rPr>
        <w:t>Конструирането и изграждането на тела-носители на човешката личност по същество е изграждане на път към Вселената и превръщането на човека от планетарен в космически фактор. За да има човечеството бъдеще, за да бъде сигурно за своето съществуване и развитие, то трябва да се превърне в космически фактор на управление и създаване на порядък. Този път на израстване и неограничена експанзия неизбежно минава през решаване на проблема за технологично лично безсмъртие.</w:t>
      </w:r>
    </w:p>
    <w:p w14:paraId="68E61822" w14:textId="3257C172" w:rsidR="00BD452E" w:rsidRDefault="00216309" w:rsidP="00D2087D">
      <w:pPr>
        <w:ind w:firstLine="360"/>
        <w:rPr>
          <w:rFonts w:ascii="Times New Roman" w:eastAsia="Times New Roman" w:hAnsi="Times New Roman" w:cs="Times New Roman"/>
          <w:color w:val="000000"/>
          <w:kern w:val="36"/>
          <w:sz w:val="24"/>
          <w:szCs w:val="24"/>
          <w:vertAlign w:val="subscript"/>
        </w:rPr>
      </w:pPr>
      <w:r>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vertAlign w:val="subscript"/>
        </w:rPr>
        <w:t>6</w:t>
      </w:r>
    </w:p>
    <w:p w14:paraId="54B53A5C" w14:textId="77777777" w:rsidR="00216309" w:rsidRPr="00D27E6E" w:rsidRDefault="00216309" w:rsidP="00216309">
      <w:pPr>
        <w:ind w:firstLine="720"/>
        <w:rPr>
          <w:rFonts w:ascii="Times New Roman" w:hAnsi="Times New Roman" w:cs="Times New Roman"/>
          <w:kern w:val="0"/>
          <w:sz w:val="24"/>
          <w:szCs w:val="24"/>
          <w:lang w:val="bg-BG"/>
          <w14:ligatures w14:val="none"/>
        </w:rPr>
      </w:pPr>
      <w:r w:rsidRPr="00D27E6E">
        <w:rPr>
          <w:rFonts w:ascii="Times New Roman" w:hAnsi="Times New Roman" w:cs="Times New Roman"/>
          <w:bCs/>
          <w:i/>
          <w:iCs/>
          <w:kern w:val="0"/>
          <w:sz w:val="24"/>
          <w:szCs w:val="24"/>
          <w:lang w:val="ru-RU"/>
          <w14:ligatures w14:val="none"/>
        </w:rPr>
        <w:t>Самосъзнанието на личността е единствената сфера на непосредствено общуване на мислите</w:t>
      </w:r>
      <w:r w:rsidRPr="00D27E6E">
        <w:rPr>
          <w:rFonts w:ascii="Times New Roman" w:hAnsi="Times New Roman" w:cs="Times New Roman"/>
          <w:b/>
          <w:kern w:val="0"/>
          <w:sz w:val="24"/>
          <w:szCs w:val="24"/>
          <w:lang w:val="ru-RU"/>
          <w14:ligatures w14:val="none"/>
        </w:rPr>
        <w:t>,</w:t>
      </w:r>
      <w:r w:rsidRPr="00D27E6E">
        <w:rPr>
          <w:rFonts w:ascii="Times New Roman" w:hAnsi="Times New Roman" w:cs="Times New Roman"/>
          <w:kern w:val="0"/>
          <w:sz w:val="24"/>
          <w:szCs w:val="24"/>
          <w:lang w:val="ru-RU"/>
          <w14:ligatures w14:val="none"/>
        </w:rPr>
        <w:t xml:space="preserve"> на тяхната непосредствена реалност и именно в тази сфера се извършва самоорганизация на потока от информация от средата, за да се превърне в творчество и дейност. Точно тук, на това ниво от човешката реалност, технологичното </w:t>
      </w:r>
      <w:r w:rsidRPr="00D27E6E">
        <w:rPr>
          <w:rFonts w:ascii="Times New Roman" w:hAnsi="Times New Roman" w:cs="Times New Roman"/>
          <w:kern w:val="0"/>
          <w:sz w:val="24"/>
          <w:szCs w:val="24"/>
          <w:lang w:val="ru-RU"/>
          <w14:ligatures w14:val="none"/>
        </w:rPr>
        <w:lastRenderedPageBreak/>
        <w:t xml:space="preserve">лично безсмъртие внася качествено нови моменти. Предоставя истинска неограничена свобода за всяка личност, за всяко съзнание и самосъзнание. </w:t>
      </w:r>
      <w:r w:rsidRPr="00D27E6E">
        <w:rPr>
          <w:rFonts w:ascii="Times New Roman" w:hAnsi="Times New Roman" w:cs="Times New Roman"/>
          <w:color w:val="050505"/>
          <w:kern w:val="0"/>
          <w:sz w:val="24"/>
          <w:szCs w:val="24"/>
          <w:shd w:val="clear" w:color="auto" w:fill="FFFFFF"/>
          <w:lang w:val="bg-BG"/>
          <w14:ligatures w14:val="none"/>
        </w:rPr>
        <w:t xml:space="preserve">Как ще идглежда едно човешко общество от безсмъртни личности с изключително богат опит, с огромен багаж от знания, усъвършенстващи се непрекъснато и мотивирани, както никога в цялата човешка история. Мотивирани са до най-високата възможна степен, защото човешката личност от гост на света се превръша в „господар на света“, докоснал се до вечността. Именно „докоснал се“, а не постигнал окончателно и безвъзвартно! Огромно предизвикателство е, че на всеки етап от своята реализация привилегията на безсмъртието може да бъде загубена, а заедно с нея и перспективата за вечност. Ще се наложи да се решават не само локални и сравнително леки проблеми, а и проблеми, които се отнасят до Вселената, до пространство-времето и до процесите в нашата физическа Вселена, до разминаванията в Мултивселената. Дори дораснали до такива мащаби, това ще бъде само началото на големите предизвикателства, които ще поискат мобилизация на всички възможни ресурси и целия интелектуален потенциал на човечеството. </w:t>
      </w:r>
      <w:r w:rsidRPr="00D27E6E">
        <w:rPr>
          <w:rFonts w:ascii="Times New Roman" w:hAnsi="Times New Roman" w:cs="Times New Roman"/>
          <w:kern w:val="0"/>
          <w:sz w:val="24"/>
          <w:szCs w:val="24"/>
          <w:lang w:val="bg-BG"/>
          <w14:ligatures w14:val="none"/>
        </w:rPr>
        <w:t xml:space="preserve">Винаги трябва да се има предвид, че технологичното лично безсмъртие не трябва да бъде разбирано, като завършен и постигнат за винаги резултат, </w:t>
      </w:r>
      <w:r w:rsidRPr="00D27E6E">
        <w:rPr>
          <w:rFonts w:ascii="Times New Roman" w:hAnsi="Times New Roman" w:cs="Times New Roman"/>
          <w:b/>
          <w:bCs/>
          <w:i/>
          <w:iCs/>
          <w:kern w:val="0"/>
          <w:sz w:val="24"/>
          <w:szCs w:val="24"/>
          <w:lang w:val="bg-BG"/>
          <w14:ligatures w14:val="none"/>
        </w:rPr>
        <w:t>като абсолют</w:t>
      </w:r>
      <w:r w:rsidRPr="00D27E6E">
        <w:rPr>
          <w:rFonts w:ascii="Times New Roman" w:hAnsi="Times New Roman" w:cs="Times New Roman"/>
          <w:kern w:val="0"/>
          <w:sz w:val="24"/>
          <w:szCs w:val="24"/>
          <w:lang w:val="bg-BG"/>
          <w14:ligatures w14:val="none"/>
        </w:rPr>
        <w:t>, и като тотално гарантирана вечност. То е безкраен процес на приближение, постигане, домогване..., но никога до окончателен край.  На всеки реализиран етап от своето съществуване и безкрайно развитие, човек ще постига поредното преселване на своята личност в съответното необходимо за момента тяло. Както всички физически тела, и поредното тяло не е вечно и с определени ограничени възможности за фукциониране, зададени от субстрата и конструкцията. Осъзнавайки конкретните ограничения, предизвикателствата и необходимостите на всеки етап, хората ще се насочат към нов субстрат, конструкция и форма. Ще изобретят за пореден път спектърът от своите тела носители. Така ще бъде гарантиран нов отрязък от време и нови възможности за дейност. На всеки етап ще бъдат преодолявани все по-големи заплахи и решавани все по-крупни проблеми. Ще бъде гарантирано още време за действие, което ще изглежда колосално в сравнение с разполагаемото днес време ..., но никога няма да бъде безкрайно време!</w:t>
      </w:r>
    </w:p>
    <w:p w14:paraId="625F963B" w14:textId="77777777" w:rsidR="00216309" w:rsidRPr="00D27E6E" w:rsidRDefault="00216309" w:rsidP="00216309">
      <w:pPr>
        <w:ind w:firstLine="720"/>
        <w:rPr>
          <w:rFonts w:ascii="Times New Roman" w:hAnsi="Times New Roman" w:cs="Times New Roman"/>
          <w:kern w:val="0"/>
          <w:sz w:val="24"/>
          <w:szCs w:val="24"/>
          <w:lang w:val="bg-BG"/>
          <w14:ligatures w14:val="none"/>
        </w:rPr>
      </w:pPr>
      <w:r w:rsidRPr="00D27E6E">
        <w:rPr>
          <w:rFonts w:ascii="Times New Roman" w:hAnsi="Times New Roman" w:cs="Times New Roman"/>
          <w:kern w:val="0"/>
          <w:sz w:val="24"/>
          <w:szCs w:val="24"/>
          <w:lang w:val="bg-BG"/>
          <w14:ligatures w14:val="none"/>
        </w:rPr>
        <w:t>От локално и незначителено, от гледна точка на Вселенските мега-мащиби, явление, човекът и неговото съзнание бързо ще се превърне в забележим фактор. Процес, който акумулира в себе си все крупни времеви мащаби от миналото и бъдещето на света и заедно с това се превръща в определящ управленски фактор вече за цялата физическа Вселена.</w:t>
      </w:r>
    </w:p>
    <w:p w14:paraId="1E33B8D8" w14:textId="77777777" w:rsidR="00D27E6E" w:rsidRPr="00D27E6E" w:rsidRDefault="00D27E6E" w:rsidP="00D27E6E">
      <w:pPr>
        <w:ind w:firstLine="720"/>
        <w:rPr>
          <w:rFonts w:ascii="Times New Roman" w:hAnsi="Times New Roman" w:cs="Times New Roman"/>
          <w:b/>
          <w:bCs/>
          <w:i/>
          <w:iCs/>
          <w:kern w:val="0"/>
          <w:sz w:val="24"/>
          <w:szCs w:val="24"/>
          <w:lang w:val="bg-BG"/>
          <w14:ligatures w14:val="none"/>
        </w:rPr>
      </w:pPr>
      <w:r w:rsidRPr="00D27E6E">
        <w:rPr>
          <w:rFonts w:ascii="Times New Roman" w:hAnsi="Times New Roman" w:cs="Times New Roman"/>
          <w:kern w:val="0"/>
          <w:sz w:val="24"/>
          <w:szCs w:val="24"/>
          <w:lang w:val="bg-BG"/>
          <w14:ligatures w14:val="none"/>
        </w:rPr>
        <w:t xml:space="preserve">Ако трябва да се направи по-обща и абстрактна характеристика на процеса на технологично лично безсмъртие, може би трябва да се започне с определянето му, като </w:t>
      </w:r>
      <w:r w:rsidRPr="00D27E6E">
        <w:rPr>
          <w:rFonts w:ascii="Times New Roman" w:hAnsi="Times New Roman" w:cs="Times New Roman"/>
          <w:b/>
          <w:bCs/>
          <w:i/>
          <w:iCs/>
          <w:kern w:val="0"/>
          <w:sz w:val="24"/>
          <w:szCs w:val="24"/>
          <w:lang w:val="bg-BG"/>
          <w14:ligatures w14:val="none"/>
        </w:rPr>
        <w:t>материален процес на системообразуване</w:t>
      </w:r>
      <w:r w:rsidRPr="00D27E6E">
        <w:rPr>
          <w:rFonts w:ascii="Times New Roman" w:hAnsi="Times New Roman" w:cs="Times New Roman"/>
          <w:kern w:val="0"/>
          <w:sz w:val="24"/>
          <w:szCs w:val="24"/>
          <w:lang w:val="bg-BG"/>
          <w14:ligatures w14:val="none"/>
        </w:rPr>
        <w:t xml:space="preserve">, </w:t>
      </w:r>
      <w:r w:rsidRPr="00D27E6E">
        <w:rPr>
          <w:rFonts w:ascii="Times New Roman" w:hAnsi="Times New Roman" w:cs="Times New Roman"/>
          <w:b/>
          <w:bCs/>
          <w:i/>
          <w:iCs/>
          <w:kern w:val="0"/>
          <w:sz w:val="24"/>
          <w:szCs w:val="24"/>
          <w:lang w:val="bg-BG"/>
          <w14:ligatures w14:val="none"/>
        </w:rPr>
        <w:t xml:space="preserve">който не само е уникален, но и неподлежащ на класификация и подвеждане към друг по-общ и по-обхватен процес. </w:t>
      </w:r>
    </w:p>
    <w:p w14:paraId="67423BCE" w14:textId="77777777" w:rsidR="00D27E6E" w:rsidRPr="00D27E6E" w:rsidRDefault="00D27E6E" w:rsidP="00D27E6E">
      <w:pPr>
        <w:ind w:firstLine="720"/>
        <w:rPr>
          <w:rFonts w:ascii="Times New Roman" w:hAnsi="Times New Roman" w:cs="Times New Roman"/>
          <w:kern w:val="0"/>
          <w:sz w:val="24"/>
          <w:szCs w:val="24"/>
          <w:lang w:val="bg-BG"/>
          <w14:ligatures w14:val="none"/>
        </w:rPr>
      </w:pPr>
      <w:r w:rsidRPr="00D27E6E">
        <w:rPr>
          <w:rFonts w:ascii="Times New Roman" w:hAnsi="Times New Roman" w:cs="Times New Roman"/>
          <w:kern w:val="0"/>
          <w:sz w:val="24"/>
          <w:szCs w:val="24"/>
          <w:lang w:val="bg-BG"/>
          <w14:ligatures w14:val="none"/>
        </w:rPr>
        <w:t xml:space="preserve">Процесът на системообразуване след преодоляване на прага „биологичен субстрат“ за човечеството и експанзията му във Вселената е дълбоко диалектичен и противоречив </w:t>
      </w:r>
      <w:r w:rsidRPr="00D27E6E">
        <w:rPr>
          <w:rFonts w:ascii="Times New Roman" w:hAnsi="Times New Roman" w:cs="Times New Roman"/>
          <w:kern w:val="0"/>
          <w:sz w:val="24"/>
          <w:szCs w:val="24"/>
          <w:lang w:val="bg-BG"/>
          <w14:ligatures w14:val="none"/>
        </w:rPr>
        <w:lastRenderedPageBreak/>
        <w:t xml:space="preserve">процес, който съчетава в себе си </w:t>
      </w:r>
      <w:r w:rsidRPr="00D27E6E">
        <w:rPr>
          <w:rFonts w:ascii="Times New Roman" w:hAnsi="Times New Roman" w:cs="Times New Roman"/>
          <w:b/>
          <w:bCs/>
          <w:i/>
          <w:iCs/>
          <w:kern w:val="0"/>
          <w:sz w:val="24"/>
          <w:szCs w:val="24"/>
          <w:lang w:val="bg-BG"/>
          <w14:ligatures w14:val="none"/>
        </w:rPr>
        <w:t>свръхзапазване и свръхпромяна</w:t>
      </w:r>
      <w:r w:rsidRPr="00D27E6E">
        <w:rPr>
          <w:rFonts w:ascii="Times New Roman" w:hAnsi="Times New Roman" w:cs="Times New Roman"/>
          <w:kern w:val="0"/>
          <w:sz w:val="24"/>
          <w:szCs w:val="24"/>
          <w:lang w:val="bg-BG"/>
          <w14:ligatures w14:val="none"/>
        </w:rPr>
        <w:t xml:space="preserve">. Двата противостоящи полюса са добре очертани в конкретни подсистеми – управляващата подсистема инфът на личността (свръхзапазване) и носещата подсистема (свръхпромяна). Тя не е една система, а цяла поредица от усъвършенстващи се изкуствени организми, които се променят по субстрат, структура и форма. Системата от психична информация също се променя, но в нея винаги остава една </w:t>
      </w:r>
      <w:r w:rsidRPr="00D27E6E">
        <w:rPr>
          <w:rFonts w:ascii="Times New Roman" w:hAnsi="Times New Roman" w:cs="Times New Roman"/>
          <w:b/>
          <w:bCs/>
          <w:i/>
          <w:iCs/>
          <w:kern w:val="0"/>
          <w:sz w:val="24"/>
          <w:szCs w:val="24"/>
          <w:lang w:val="bg-BG"/>
          <w14:ligatures w14:val="none"/>
        </w:rPr>
        <w:t>непроменена компонента – „Аз“-а</w:t>
      </w:r>
      <w:r w:rsidRPr="00D27E6E">
        <w:rPr>
          <w:rFonts w:ascii="Times New Roman" w:hAnsi="Times New Roman" w:cs="Times New Roman"/>
          <w:kern w:val="0"/>
          <w:sz w:val="24"/>
          <w:szCs w:val="24"/>
          <w:lang w:val="bg-BG"/>
          <w14:ligatures w14:val="none"/>
        </w:rPr>
        <w:t xml:space="preserve"> и по тази причина, като цялостна система тя запазва във вечността своето личностно качество. Системата от личностна информация е въплъщение на запазването и приемствеността и е гаранция за непрекъснатостта на развитието. Поредицата от носещи усъвършенстващи се организми е въплъщение на промяната в най-висша степен. </w:t>
      </w:r>
    </w:p>
    <w:p w14:paraId="7A264D1F" w14:textId="7CA5963C" w:rsidR="00D27E6E" w:rsidRPr="00D27E6E" w:rsidRDefault="00D27E6E" w:rsidP="00531E0E">
      <w:pPr>
        <w:ind w:firstLine="720"/>
        <w:rPr>
          <w:rFonts w:ascii="Times New Roman" w:hAnsi="Times New Roman" w:cs="Times New Roman"/>
          <w:kern w:val="0"/>
          <w:sz w:val="24"/>
          <w:szCs w:val="24"/>
          <w:lang w:val="bg-BG"/>
          <w14:ligatures w14:val="none"/>
        </w:rPr>
      </w:pPr>
      <w:r w:rsidRPr="00D27E6E">
        <w:rPr>
          <w:rFonts w:ascii="Times New Roman" w:hAnsi="Times New Roman" w:cs="Times New Roman"/>
          <w:kern w:val="0"/>
          <w:sz w:val="24"/>
          <w:szCs w:val="24"/>
          <w:lang w:val="bg-BG"/>
          <w14:ligatures w14:val="none"/>
        </w:rPr>
        <w:t>Експанзията на процеса на технологично лично безсмъртие е неограничена и може да се сравни със взрив в среда запълнена с неограничено количество от избухливо вещество. Между системата от информация ( в случая човешката психика и личност!) и системата от поредица от носещи изкуствени организми, които непрекъснато се усъвършенстват се е задействала положителна обратна връзка.</w:t>
      </w:r>
    </w:p>
    <w:p w14:paraId="348F19E6" w14:textId="77816D29" w:rsidR="00216309" w:rsidRPr="00531E0E" w:rsidRDefault="00D27E6E" w:rsidP="00531E0E">
      <w:pPr>
        <w:ind w:firstLine="720"/>
        <w:rPr>
          <w:rFonts w:ascii="Times New Roman" w:hAnsi="Times New Roman" w:cs="Times New Roman"/>
          <w:kern w:val="0"/>
          <w:sz w:val="24"/>
          <w:szCs w:val="24"/>
          <w:lang w:val="bg-BG"/>
          <w14:ligatures w14:val="none"/>
        </w:rPr>
      </w:pPr>
      <w:r w:rsidRPr="00D27E6E">
        <w:rPr>
          <w:rFonts w:ascii="Times New Roman" w:hAnsi="Times New Roman" w:cs="Times New Roman"/>
          <w:kern w:val="0"/>
          <w:sz w:val="24"/>
          <w:szCs w:val="24"/>
          <w:lang w:val="bg-BG"/>
          <w14:ligatures w14:val="none"/>
        </w:rPr>
        <w:t xml:space="preserve">Работата е в това, че тази положителна обратна връзка се „храни“ от поток от разнообразие, енергия и вещество (субстрат). След преодоляване на субстратното ограничение за носещия организъм, признаването на неизчерпаемото разнообразие в света и неговата познаваемост от системите със съзнание...става неизбежно признаването на тази </w:t>
      </w:r>
      <w:r w:rsidRPr="00D27E6E">
        <w:rPr>
          <w:rFonts w:ascii="Times New Roman" w:hAnsi="Times New Roman" w:cs="Times New Roman"/>
          <w:b/>
          <w:bCs/>
          <w:i/>
          <w:iCs/>
          <w:kern w:val="0"/>
          <w:sz w:val="24"/>
          <w:szCs w:val="24"/>
          <w:lang w:val="bg-BG"/>
          <w14:ligatures w14:val="none"/>
        </w:rPr>
        <w:t>положителна обратна връзка без ограничения</w:t>
      </w:r>
      <w:r w:rsidRPr="00D27E6E">
        <w:rPr>
          <w:rFonts w:ascii="Times New Roman" w:hAnsi="Times New Roman" w:cs="Times New Roman"/>
          <w:kern w:val="0"/>
          <w:sz w:val="24"/>
          <w:szCs w:val="24"/>
          <w:lang w:val="bg-BG"/>
          <w14:ligatures w14:val="none"/>
        </w:rPr>
        <w:t>. Това означава разпростиране и експанзия на процеса в рамките на физическата Вселена и овладяването и в цялост. В план на конкуренция, в цялата физическа Вселена няма друга система или процес на системообразуване, която може да се съпостави или да противостои на процеса на технологичното лично безсмъртие. Приемане на подобна възможност рязко променя представата за Вселената и навежда на мисълта за съществуване на Мултивселена, в която нашата физическа Вселена е само „връх на копието“</w:t>
      </w:r>
      <w:r w:rsidRPr="00D27E6E">
        <w:rPr>
          <w:rFonts w:ascii="Times New Roman" w:hAnsi="Times New Roman" w:cs="Times New Roman"/>
          <w:kern w:val="0"/>
          <w:sz w:val="24"/>
          <w:szCs w:val="24"/>
          <w:vertAlign w:val="superscript"/>
          <w:lang w:val="bg-BG"/>
          <w14:ligatures w14:val="none"/>
        </w:rPr>
        <w:footnoteReference w:id="65"/>
      </w:r>
      <w:r w:rsidRPr="00D27E6E">
        <w:rPr>
          <w:rFonts w:ascii="Times New Roman" w:hAnsi="Times New Roman" w:cs="Times New Roman"/>
          <w:kern w:val="0"/>
          <w:sz w:val="24"/>
          <w:szCs w:val="24"/>
          <w:lang w:val="bg-BG"/>
          <w14:ligatures w14:val="none"/>
        </w:rPr>
        <w:t>.</w:t>
      </w:r>
    </w:p>
    <w:p w14:paraId="78002AC2" w14:textId="3CAFFF3D" w:rsidR="003B1E2A" w:rsidRPr="00BD452E" w:rsidRDefault="003B1E2A" w:rsidP="00D2087D">
      <w:pPr>
        <w:ind w:firstLine="360"/>
        <w:rPr>
          <w:rFonts w:ascii="Times New Roman" w:eastAsia="Times New Roman" w:hAnsi="Times New Roman" w:cs="Times New Roman"/>
          <w:b/>
          <w:bCs/>
          <w:color w:val="000000"/>
          <w:kern w:val="36"/>
          <w:sz w:val="24"/>
          <w:szCs w:val="24"/>
          <w:lang w:val="bg-BG"/>
        </w:rPr>
      </w:pPr>
      <w:r w:rsidRPr="00BD452E">
        <w:rPr>
          <w:rFonts w:ascii="Times New Roman" w:eastAsia="Times New Roman" w:hAnsi="Times New Roman" w:cs="Times New Roman"/>
          <w:b/>
          <w:bCs/>
          <w:color w:val="000000"/>
          <w:kern w:val="36"/>
          <w:sz w:val="24"/>
          <w:szCs w:val="24"/>
          <w:lang w:val="bg-BG"/>
        </w:rPr>
        <w:t>Заключение:</w:t>
      </w:r>
    </w:p>
    <w:p w14:paraId="10C01BD4" w14:textId="382EBDBA" w:rsidR="00C57AA9" w:rsidRDefault="003B1E2A" w:rsidP="00D2087D">
      <w:pPr>
        <w:ind w:firstLine="36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lang w:val="bg-BG"/>
        </w:rPr>
        <w:t xml:space="preserve">Описаната в едър щрих методология открива път към теоретично и експериментално изследване на технологичното лично безсмъртие. Само по себе си технологичното лично безсмъртие е проблем от изключително важно значение за човека и като личност и като общество, но методологията </w:t>
      </w:r>
      <w:r w:rsidR="00C57AA9">
        <w:rPr>
          <w:rFonts w:ascii="Times New Roman" w:eastAsia="Times New Roman" w:hAnsi="Times New Roman" w:cs="Times New Roman"/>
          <w:color w:val="000000"/>
          <w:kern w:val="36"/>
          <w:sz w:val="24"/>
          <w:szCs w:val="24"/>
          <w:lang w:val="bg-BG"/>
        </w:rPr>
        <w:t xml:space="preserve">предлага още нещо. То е последователно и цялостно изграждане на обща теория на системите в единство с физическата теория, но и като нейна алтернатива. </w:t>
      </w:r>
      <w:r w:rsidR="000240AA">
        <w:rPr>
          <w:rFonts w:ascii="Times New Roman" w:eastAsia="Times New Roman" w:hAnsi="Times New Roman" w:cs="Times New Roman"/>
          <w:color w:val="000000"/>
          <w:kern w:val="36"/>
          <w:sz w:val="24"/>
          <w:szCs w:val="24"/>
          <w:lang w:val="bg-BG"/>
        </w:rPr>
        <w:t xml:space="preserve">Алтернатива, защото основното понятие на в обща теория на системите, разбирана като системология </w:t>
      </w:r>
      <w:r w:rsidR="004F6F0D">
        <w:rPr>
          <w:rFonts w:ascii="Times New Roman" w:eastAsia="Times New Roman" w:hAnsi="Times New Roman" w:cs="Times New Roman"/>
          <w:color w:val="000000"/>
          <w:kern w:val="36"/>
          <w:sz w:val="24"/>
          <w:szCs w:val="24"/>
          <w:lang w:val="bg-BG"/>
        </w:rPr>
        <w:t>(</w:t>
      </w:r>
      <w:r w:rsidR="000240AA">
        <w:rPr>
          <w:rFonts w:ascii="Times New Roman" w:eastAsia="Times New Roman" w:hAnsi="Times New Roman" w:cs="Times New Roman"/>
          <w:color w:val="000000"/>
          <w:kern w:val="36"/>
          <w:sz w:val="24"/>
          <w:szCs w:val="24"/>
          <w:lang w:val="bg-BG"/>
        </w:rPr>
        <w:t>т.е. в синтез с теория на информацията</w:t>
      </w:r>
      <w:r w:rsidR="004F6F0D">
        <w:rPr>
          <w:rFonts w:ascii="Times New Roman" w:eastAsia="Times New Roman" w:hAnsi="Times New Roman" w:cs="Times New Roman"/>
          <w:color w:val="000000"/>
          <w:kern w:val="36"/>
          <w:sz w:val="24"/>
          <w:szCs w:val="24"/>
          <w:lang w:val="bg-BG"/>
        </w:rPr>
        <w:t>)</w:t>
      </w:r>
      <w:r w:rsidR="000240AA">
        <w:rPr>
          <w:rFonts w:ascii="Times New Roman" w:eastAsia="Times New Roman" w:hAnsi="Times New Roman" w:cs="Times New Roman"/>
          <w:color w:val="000000"/>
          <w:kern w:val="36"/>
          <w:sz w:val="24"/>
          <w:szCs w:val="24"/>
          <w:lang w:val="bg-BG"/>
        </w:rPr>
        <w:t xml:space="preserve"> е </w:t>
      </w:r>
      <w:r w:rsidR="000240AA" w:rsidRPr="004F6F0D">
        <w:rPr>
          <w:rFonts w:ascii="Times New Roman" w:eastAsia="Times New Roman" w:hAnsi="Times New Roman" w:cs="Times New Roman"/>
          <w:i/>
          <w:iCs/>
          <w:color w:val="000000"/>
          <w:kern w:val="36"/>
          <w:sz w:val="24"/>
          <w:szCs w:val="24"/>
          <w:lang w:val="bg-BG"/>
        </w:rPr>
        <w:t>функционална система.</w:t>
      </w:r>
      <w:r w:rsidR="000240AA">
        <w:rPr>
          <w:rFonts w:ascii="Times New Roman" w:eastAsia="Times New Roman" w:hAnsi="Times New Roman" w:cs="Times New Roman"/>
          <w:color w:val="000000"/>
          <w:kern w:val="36"/>
          <w:sz w:val="24"/>
          <w:szCs w:val="24"/>
          <w:lang w:val="bg-BG"/>
        </w:rPr>
        <w:t xml:space="preserve"> </w:t>
      </w:r>
      <w:r w:rsidR="004F6F0D">
        <w:rPr>
          <w:rFonts w:ascii="Times New Roman" w:eastAsia="Times New Roman" w:hAnsi="Times New Roman" w:cs="Times New Roman"/>
          <w:color w:val="000000"/>
          <w:kern w:val="36"/>
          <w:sz w:val="24"/>
          <w:szCs w:val="24"/>
          <w:lang w:val="bg-BG"/>
        </w:rPr>
        <w:t xml:space="preserve">Понятието „функционална система“ е издигнато в ранг на фундаменталност </w:t>
      </w:r>
      <w:r w:rsidR="004F6F0D">
        <w:rPr>
          <w:rFonts w:ascii="Times New Roman" w:eastAsia="Times New Roman" w:hAnsi="Times New Roman" w:cs="Times New Roman"/>
          <w:color w:val="000000"/>
          <w:kern w:val="36"/>
          <w:sz w:val="24"/>
          <w:szCs w:val="24"/>
          <w:lang w:val="bg-BG"/>
        </w:rPr>
        <w:lastRenderedPageBreak/>
        <w:t>сравним с този на понятието „атом“ и „енергия“ във физиката. Но з</w:t>
      </w:r>
      <w:r w:rsidR="000240AA">
        <w:rPr>
          <w:rFonts w:ascii="Times New Roman" w:eastAsia="Times New Roman" w:hAnsi="Times New Roman" w:cs="Times New Roman"/>
          <w:color w:val="000000"/>
          <w:kern w:val="36"/>
          <w:sz w:val="24"/>
          <w:szCs w:val="24"/>
          <w:lang w:val="bg-BG"/>
        </w:rPr>
        <w:t>а функционалните системи не е задължително процесите да протичат спонтанно, както е във физиката...те могат да бъдат управлявани</w:t>
      </w:r>
      <w:r w:rsidR="004F6F0D">
        <w:rPr>
          <w:rFonts w:ascii="Times New Roman" w:eastAsia="Times New Roman" w:hAnsi="Times New Roman" w:cs="Times New Roman"/>
          <w:color w:val="000000"/>
          <w:kern w:val="36"/>
          <w:sz w:val="24"/>
          <w:szCs w:val="24"/>
          <w:lang w:val="bg-BG"/>
        </w:rPr>
        <w:t>.</w:t>
      </w:r>
      <w:r w:rsidR="000240AA">
        <w:rPr>
          <w:rFonts w:ascii="Times New Roman" w:eastAsia="Times New Roman" w:hAnsi="Times New Roman" w:cs="Times New Roman"/>
          <w:color w:val="000000"/>
          <w:kern w:val="36"/>
          <w:sz w:val="24"/>
          <w:szCs w:val="24"/>
          <w:lang w:val="bg-BG"/>
        </w:rPr>
        <w:t xml:space="preserve"> </w:t>
      </w:r>
      <w:r w:rsidR="004F6F0D">
        <w:rPr>
          <w:rFonts w:ascii="Times New Roman" w:eastAsia="Times New Roman" w:hAnsi="Times New Roman" w:cs="Times New Roman"/>
          <w:color w:val="000000"/>
          <w:kern w:val="36"/>
          <w:sz w:val="24"/>
          <w:szCs w:val="24"/>
          <w:lang w:val="bg-BG"/>
        </w:rPr>
        <w:t>Управлението е</w:t>
      </w:r>
      <w:r w:rsidR="000240AA">
        <w:rPr>
          <w:rFonts w:ascii="Times New Roman" w:eastAsia="Times New Roman" w:hAnsi="Times New Roman" w:cs="Times New Roman"/>
          <w:color w:val="000000"/>
          <w:kern w:val="36"/>
          <w:sz w:val="24"/>
          <w:szCs w:val="24"/>
          <w:lang w:val="bg-BG"/>
        </w:rPr>
        <w:t xml:space="preserve"> базата на потоци от разнообразие,</w:t>
      </w:r>
      <w:r w:rsidR="004F6F0D">
        <w:rPr>
          <w:rFonts w:ascii="Times New Roman" w:eastAsia="Times New Roman" w:hAnsi="Times New Roman" w:cs="Times New Roman"/>
          <w:color w:val="000000"/>
          <w:kern w:val="36"/>
          <w:sz w:val="24"/>
          <w:szCs w:val="24"/>
          <w:lang w:val="bg-BG"/>
        </w:rPr>
        <w:t xml:space="preserve"> а в някои случаи то се превръща</w:t>
      </w:r>
      <w:r w:rsidR="000240AA">
        <w:rPr>
          <w:rFonts w:ascii="Times New Roman" w:eastAsia="Times New Roman" w:hAnsi="Times New Roman" w:cs="Times New Roman"/>
          <w:color w:val="000000"/>
          <w:kern w:val="36"/>
          <w:sz w:val="24"/>
          <w:szCs w:val="24"/>
          <w:lang w:val="bg-BG"/>
        </w:rPr>
        <w:t xml:space="preserve"> в информация</w:t>
      </w:r>
      <w:r w:rsidR="004F6F0D">
        <w:rPr>
          <w:rFonts w:ascii="Times New Roman" w:eastAsia="Times New Roman" w:hAnsi="Times New Roman" w:cs="Times New Roman"/>
          <w:color w:val="000000"/>
          <w:kern w:val="36"/>
          <w:sz w:val="24"/>
          <w:szCs w:val="24"/>
          <w:lang w:val="bg-BG"/>
        </w:rPr>
        <w:t xml:space="preserve"> и специфични системи в системите – системи от информация</w:t>
      </w:r>
      <w:r w:rsidR="000240AA">
        <w:rPr>
          <w:rFonts w:ascii="Times New Roman" w:eastAsia="Times New Roman" w:hAnsi="Times New Roman" w:cs="Times New Roman"/>
          <w:color w:val="000000"/>
          <w:kern w:val="36"/>
          <w:sz w:val="24"/>
          <w:szCs w:val="24"/>
          <w:lang w:val="bg-BG"/>
        </w:rPr>
        <w:t xml:space="preserve">. За функционалите системи понятието цел и целеполагане не е чуждо понятие, а понятие интегрирано в самото разбиране за система. </w:t>
      </w:r>
      <w:r w:rsidR="004F6F0D">
        <w:rPr>
          <w:rFonts w:ascii="Times New Roman" w:eastAsia="Times New Roman" w:hAnsi="Times New Roman" w:cs="Times New Roman"/>
          <w:color w:val="000000"/>
          <w:kern w:val="36"/>
          <w:sz w:val="24"/>
          <w:szCs w:val="24"/>
          <w:lang w:val="bg-BG"/>
        </w:rPr>
        <w:t>В</w:t>
      </w:r>
      <w:r w:rsidR="000240AA">
        <w:rPr>
          <w:rFonts w:ascii="Times New Roman" w:eastAsia="Times New Roman" w:hAnsi="Times New Roman" w:cs="Times New Roman"/>
          <w:color w:val="000000"/>
          <w:kern w:val="36"/>
          <w:sz w:val="24"/>
          <w:szCs w:val="24"/>
          <w:lang w:val="bg-BG"/>
        </w:rPr>
        <w:t xml:space="preserve"> системологията специален </w:t>
      </w:r>
      <w:r w:rsidR="004F6F0D">
        <w:rPr>
          <w:rFonts w:ascii="Times New Roman" w:eastAsia="Times New Roman" w:hAnsi="Times New Roman" w:cs="Times New Roman"/>
          <w:color w:val="000000"/>
          <w:kern w:val="36"/>
          <w:sz w:val="24"/>
          <w:szCs w:val="24"/>
          <w:lang w:val="bg-BG"/>
        </w:rPr>
        <w:t>обект</w:t>
      </w:r>
      <w:r w:rsidR="000240AA">
        <w:rPr>
          <w:rFonts w:ascii="Times New Roman" w:eastAsia="Times New Roman" w:hAnsi="Times New Roman" w:cs="Times New Roman"/>
          <w:color w:val="000000"/>
          <w:kern w:val="36"/>
          <w:sz w:val="24"/>
          <w:szCs w:val="24"/>
          <w:lang w:val="bg-BG"/>
        </w:rPr>
        <w:t xml:space="preserve"> на изследване са системите от информация и техните възможности за постигане на свръхзапазване. Някой от тези системи от информация имат потенциал да реализират</w:t>
      </w:r>
      <w:r w:rsidR="00BD452E">
        <w:rPr>
          <w:rFonts w:ascii="Times New Roman" w:eastAsia="Times New Roman" w:hAnsi="Times New Roman" w:cs="Times New Roman"/>
          <w:color w:val="000000"/>
          <w:kern w:val="36"/>
          <w:sz w:val="24"/>
          <w:szCs w:val="24"/>
          <w:lang w:val="bg-BG"/>
        </w:rPr>
        <w:t xml:space="preserve"> неограничено и безкрайно свръхзапазване и по този начин да направят диалектически преход към другия полюс -</w:t>
      </w:r>
      <w:r w:rsidR="004F6F0D">
        <w:rPr>
          <w:rFonts w:ascii="Times New Roman" w:eastAsia="Times New Roman" w:hAnsi="Times New Roman" w:cs="Times New Roman"/>
          <w:color w:val="000000"/>
          <w:kern w:val="36"/>
          <w:sz w:val="24"/>
          <w:szCs w:val="24"/>
          <w:lang w:val="bg-BG"/>
        </w:rPr>
        <w:t xml:space="preserve"> </w:t>
      </w:r>
      <w:r w:rsidR="00BD452E">
        <w:rPr>
          <w:rFonts w:ascii="Times New Roman" w:eastAsia="Times New Roman" w:hAnsi="Times New Roman" w:cs="Times New Roman"/>
          <w:color w:val="000000"/>
          <w:kern w:val="36"/>
          <w:sz w:val="24"/>
          <w:szCs w:val="24"/>
          <w:lang w:val="bg-BG"/>
        </w:rPr>
        <w:t>свръхпромяната. Свръхпромяна чрез преподреждане на цалата физическа Вселена, защото при тях е на лице положителна обратна връзка без ограничение, която се поддържа от наличието на разнообразие, вещество и енергия във Вселената. Погледът върху света от тази гледна точка би добавил много нови знания в съществуващата физика и философия.</w:t>
      </w:r>
      <w:r w:rsidR="000240AA">
        <w:rPr>
          <w:rFonts w:ascii="Times New Roman" w:eastAsia="Times New Roman" w:hAnsi="Times New Roman" w:cs="Times New Roman"/>
          <w:color w:val="000000"/>
          <w:kern w:val="36"/>
          <w:sz w:val="24"/>
          <w:szCs w:val="24"/>
          <w:lang w:val="bg-BG"/>
        </w:rPr>
        <w:t xml:space="preserve"> </w:t>
      </w:r>
    </w:p>
    <w:p w14:paraId="6D4774CB" w14:textId="70E1E599" w:rsidR="00770F4E" w:rsidRDefault="00770F4E" w:rsidP="00D2087D">
      <w:pPr>
        <w:ind w:firstLine="360"/>
        <w:rPr>
          <w:rFonts w:ascii="Times New Roman" w:eastAsia="Times New Roman" w:hAnsi="Times New Roman" w:cs="Times New Roman"/>
          <w:color w:val="000000"/>
          <w:kern w:val="36"/>
          <w:sz w:val="24"/>
          <w:szCs w:val="24"/>
          <w:lang w:val="bg-BG"/>
        </w:rPr>
      </w:pPr>
      <w:r>
        <w:rPr>
          <w:rFonts w:ascii="Times New Roman" w:eastAsia="Times New Roman" w:hAnsi="Times New Roman" w:cs="Times New Roman"/>
          <w:color w:val="000000"/>
          <w:kern w:val="36"/>
          <w:sz w:val="24"/>
          <w:szCs w:val="24"/>
          <w:lang w:val="bg-BG"/>
        </w:rPr>
        <w:t>ИЗТОЧНИЦИ:</w:t>
      </w:r>
    </w:p>
    <w:p w14:paraId="29474439" w14:textId="77777777" w:rsidR="00770F4E" w:rsidRDefault="00770F4E" w:rsidP="00770F4E">
      <w:pPr>
        <w:pStyle w:val="FootnoteText"/>
        <w:rPr>
          <w:rFonts w:ascii="Times New Roman" w:hAnsi="Times New Roman" w:cs="Times New Roman"/>
          <w:sz w:val="16"/>
          <w:szCs w:val="16"/>
        </w:rPr>
      </w:pPr>
      <w:r w:rsidRPr="001969C7">
        <w:rPr>
          <w:rFonts w:ascii="Times New Roman" w:hAnsi="Times New Roman" w:cs="Times New Roman"/>
          <w:sz w:val="16"/>
          <w:szCs w:val="16"/>
          <w:lang w:val="bg-BG"/>
        </w:rPr>
        <w:t xml:space="preserve">Анохин П.К., Принципиальные вопросы общей теории функциональных систем, 1973г., </w:t>
      </w:r>
      <w:r w:rsidRPr="001969C7">
        <w:rPr>
          <w:rFonts w:ascii="Times New Roman" w:hAnsi="Times New Roman" w:cs="Times New Roman"/>
          <w:sz w:val="16"/>
          <w:szCs w:val="16"/>
        </w:rPr>
        <w:fldChar w:fldCharType="begin"/>
      </w:r>
      <w:r w:rsidRPr="001969C7">
        <w:rPr>
          <w:rFonts w:ascii="Times New Roman" w:hAnsi="Times New Roman" w:cs="Times New Roman"/>
          <w:sz w:val="16"/>
          <w:szCs w:val="16"/>
        </w:rPr>
        <w:instrText>HYPERLINK "https://www.klex.ru/nxn"</w:instrText>
      </w:r>
      <w:r w:rsidRPr="001969C7">
        <w:rPr>
          <w:rFonts w:ascii="Times New Roman" w:hAnsi="Times New Roman" w:cs="Times New Roman"/>
          <w:sz w:val="16"/>
          <w:szCs w:val="16"/>
        </w:rPr>
      </w:r>
      <w:r w:rsidRPr="001969C7">
        <w:rPr>
          <w:rFonts w:ascii="Times New Roman" w:hAnsi="Times New Roman" w:cs="Times New Roman"/>
          <w:sz w:val="16"/>
          <w:szCs w:val="16"/>
        </w:rPr>
        <w:fldChar w:fldCharType="separate"/>
      </w:r>
      <w:r w:rsidRPr="001969C7">
        <w:rPr>
          <w:rFonts w:ascii="Times New Roman" w:hAnsi="Times New Roman" w:cs="Times New Roman"/>
          <w:color w:val="0000FF" w:themeColor="hyperlink"/>
          <w:sz w:val="16"/>
          <w:szCs w:val="16"/>
          <w:u w:val="single"/>
          <w:lang w:val="bg-BG"/>
        </w:rPr>
        <w:t>https://www.klex.ru/nxn</w:t>
      </w:r>
      <w:r w:rsidRPr="001969C7">
        <w:rPr>
          <w:rFonts w:ascii="Times New Roman" w:hAnsi="Times New Roman" w:cs="Times New Roman"/>
          <w:sz w:val="16"/>
          <w:szCs w:val="16"/>
        </w:rPr>
        <w:fldChar w:fldCharType="end"/>
      </w:r>
      <w:r w:rsidRPr="001969C7">
        <w:rPr>
          <w:rFonts w:ascii="Times New Roman" w:hAnsi="Times New Roman" w:cs="Times New Roman"/>
          <w:sz w:val="16"/>
          <w:szCs w:val="16"/>
        </w:rPr>
        <w:t xml:space="preserve"> , Anokhin P.K., Principal questions of the general theory of functional systems, 1973</w:t>
      </w:r>
      <w:r>
        <w:rPr>
          <w:rFonts w:ascii="Times New Roman" w:hAnsi="Times New Roman" w:cs="Times New Roman"/>
          <w:sz w:val="16"/>
          <w:szCs w:val="16"/>
        </w:rPr>
        <w:t>;</w:t>
      </w:r>
    </w:p>
    <w:p w14:paraId="2E10F9FA" w14:textId="77777777" w:rsidR="00770F4E" w:rsidRPr="00587529" w:rsidRDefault="00770F4E" w:rsidP="00770F4E">
      <w:pPr>
        <w:pStyle w:val="FootnoteText"/>
        <w:rPr>
          <w:rFonts w:ascii="Times New Roman" w:hAnsi="Times New Roman" w:cs="Times New Roman"/>
          <w:sz w:val="16"/>
          <w:szCs w:val="16"/>
        </w:rPr>
      </w:pPr>
    </w:p>
    <w:p w14:paraId="5C52B94B" w14:textId="77777777" w:rsidR="00770F4E" w:rsidRDefault="00770F4E" w:rsidP="00770F4E">
      <w:pPr>
        <w:rPr>
          <w:rFonts w:ascii="Times New Roman" w:hAnsi="Times New Roman" w:cs="Times New Roman"/>
          <w:sz w:val="16"/>
          <w:szCs w:val="16"/>
        </w:rPr>
      </w:pPr>
      <w:r w:rsidRPr="00E24721">
        <w:rPr>
          <w:rFonts w:ascii="Times New Roman" w:hAnsi="Times New Roman" w:cs="Times New Roman"/>
          <w:sz w:val="16"/>
          <w:szCs w:val="16"/>
        </w:rPr>
        <w:t xml:space="preserve">Arthur Clarke in “Profiles of the Future”, 1968. S., </w:t>
      </w:r>
      <w:r w:rsidRPr="0061217A">
        <w:rPr>
          <w:rFonts w:ascii="Times New Roman" w:eastAsia="SimSun" w:hAnsi="Times New Roman" w:cs="Times New Roman"/>
          <w:sz w:val="18"/>
          <w:szCs w:val="18"/>
          <w:lang w:val="bg-BG" w:eastAsia="zh-CN"/>
        </w:rPr>
        <w:t>Артър Кларк „Профили на бъдещето”,1968г.С.,</w:t>
      </w:r>
    </w:p>
    <w:p w14:paraId="6C9B6B67" w14:textId="77777777" w:rsidR="00770F4E" w:rsidRDefault="00770F4E" w:rsidP="00770F4E">
      <w:pPr>
        <w:rPr>
          <w:rFonts w:ascii="Times New Roman" w:hAnsi="Times New Roman" w:cs="Times New Roman"/>
          <w:sz w:val="18"/>
          <w:szCs w:val="18"/>
        </w:rPr>
      </w:pPr>
      <w:r w:rsidRPr="0061217A">
        <w:rPr>
          <w:rFonts w:ascii="Times New Roman" w:hAnsi="Times New Roman" w:cs="Times New Roman"/>
          <w:sz w:val="18"/>
          <w:szCs w:val="18"/>
        </w:rPr>
        <w:t>Bohm</w:t>
      </w:r>
      <w:r>
        <w:rPr>
          <w:rFonts w:ascii="Times New Roman" w:hAnsi="Times New Roman" w:cs="Times New Roman"/>
          <w:sz w:val="18"/>
          <w:szCs w:val="18"/>
        </w:rPr>
        <w:t xml:space="preserve"> </w:t>
      </w:r>
      <w:r w:rsidRPr="0061217A">
        <w:rPr>
          <w:rFonts w:ascii="Times New Roman" w:hAnsi="Times New Roman" w:cs="Times New Roman"/>
          <w:sz w:val="18"/>
          <w:szCs w:val="18"/>
        </w:rPr>
        <w:t>D. Wholeness</w:t>
      </w:r>
      <w:r w:rsidRPr="0061217A">
        <w:rPr>
          <w:rFonts w:ascii="Times New Roman" w:hAnsi="Times New Roman" w:cs="Times New Roman"/>
          <w:sz w:val="18"/>
          <w:szCs w:val="18"/>
          <w:lang w:val="bg-BG"/>
        </w:rPr>
        <w:t xml:space="preserve"> </w:t>
      </w:r>
      <w:r w:rsidRPr="0061217A">
        <w:rPr>
          <w:rFonts w:ascii="Times New Roman" w:hAnsi="Times New Roman" w:cs="Times New Roman"/>
          <w:sz w:val="18"/>
          <w:szCs w:val="18"/>
        </w:rPr>
        <w:t>and</w:t>
      </w:r>
      <w:r w:rsidRPr="0061217A">
        <w:rPr>
          <w:rFonts w:ascii="Times New Roman" w:hAnsi="Times New Roman" w:cs="Times New Roman"/>
          <w:sz w:val="18"/>
          <w:szCs w:val="18"/>
          <w:lang w:val="bg-BG"/>
        </w:rPr>
        <w:t xml:space="preserve"> </w:t>
      </w:r>
      <w:r w:rsidRPr="0061217A">
        <w:rPr>
          <w:rFonts w:ascii="Times New Roman" w:hAnsi="Times New Roman" w:cs="Times New Roman"/>
          <w:sz w:val="18"/>
          <w:szCs w:val="18"/>
        </w:rPr>
        <w:t>the</w:t>
      </w:r>
      <w:r w:rsidRPr="0061217A">
        <w:rPr>
          <w:rFonts w:ascii="Times New Roman" w:hAnsi="Times New Roman" w:cs="Times New Roman"/>
          <w:sz w:val="18"/>
          <w:szCs w:val="18"/>
          <w:lang w:val="bg-BG"/>
        </w:rPr>
        <w:t xml:space="preserve"> </w:t>
      </w:r>
      <w:r w:rsidRPr="0061217A">
        <w:rPr>
          <w:rFonts w:ascii="Times New Roman" w:hAnsi="Times New Roman" w:cs="Times New Roman"/>
          <w:sz w:val="18"/>
          <w:szCs w:val="18"/>
        </w:rPr>
        <w:t>implicate</w:t>
      </w:r>
      <w:r w:rsidRPr="0061217A">
        <w:rPr>
          <w:rFonts w:ascii="Times New Roman" w:hAnsi="Times New Roman" w:cs="Times New Roman"/>
          <w:sz w:val="18"/>
          <w:szCs w:val="18"/>
          <w:lang w:val="bg-BG"/>
        </w:rPr>
        <w:t xml:space="preserve"> </w:t>
      </w:r>
      <w:r w:rsidRPr="0061217A">
        <w:rPr>
          <w:rFonts w:ascii="Times New Roman" w:hAnsi="Times New Roman" w:cs="Times New Roman"/>
          <w:sz w:val="18"/>
          <w:szCs w:val="18"/>
        </w:rPr>
        <w:t>order, 1980</w:t>
      </w:r>
      <w:r>
        <w:rPr>
          <w:rFonts w:ascii="Times New Roman" w:hAnsi="Times New Roman" w:cs="Times New Roman"/>
          <w:sz w:val="18"/>
          <w:szCs w:val="18"/>
        </w:rPr>
        <w:t>;</w:t>
      </w:r>
    </w:p>
    <w:p w14:paraId="2174439C" w14:textId="77777777" w:rsidR="00770F4E" w:rsidRDefault="00770F4E" w:rsidP="00770F4E">
      <w:pPr>
        <w:rPr>
          <w:rFonts w:ascii="Times New Roman" w:hAnsi="Times New Roman" w:cs="Times New Roman"/>
          <w:sz w:val="18"/>
          <w:szCs w:val="18"/>
        </w:rPr>
      </w:pPr>
      <w:proofErr w:type="spellStart"/>
      <w:r w:rsidRPr="0061217A">
        <w:rPr>
          <w:rFonts w:ascii="Times New Roman" w:hAnsi="Times New Roman" w:cs="Times New Roman"/>
          <w:sz w:val="18"/>
          <w:szCs w:val="18"/>
        </w:rPr>
        <w:t>Бом</w:t>
      </w:r>
      <w:proofErr w:type="spellEnd"/>
      <w:r w:rsidRPr="0061217A">
        <w:rPr>
          <w:rFonts w:ascii="Times New Roman" w:hAnsi="Times New Roman" w:cs="Times New Roman"/>
          <w:sz w:val="18"/>
          <w:szCs w:val="18"/>
        </w:rPr>
        <w:t xml:space="preserve"> Д., </w:t>
      </w:r>
      <w:proofErr w:type="spellStart"/>
      <w:r w:rsidRPr="0061217A">
        <w:rPr>
          <w:rFonts w:ascii="Times New Roman" w:hAnsi="Times New Roman" w:cs="Times New Roman"/>
          <w:sz w:val="18"/>
          <w:szCs w:val="18"/>
        </w:rPr>
        <w:t>Квантовая</w:t>
      </w:r>
      <w:proofErr w:type="spellEnd"/>
      <w:r w:rsidRPr="0061217A">
        <w:rPr>
          <w:rFonts w:ascii="Times New Roman" w:hAnsi="Times New Roman" w:cs="Times New Roman"/>
          <w:sz w:val="18"/>
          <w:szCs w:val="18"/>
        </w:rPr>
        <w:t xml:space="preserve"> </w:t>
      </w:r>
      <w:proofErr w:type="spellStart"/>
      <w:r w:rsidRPr="0061217A">
        <w:rPr>
          <w:rFonts w:ascii="Times New Roman" w:hAnsi="Times New Roman" w:cs="Times New Roman"/>
          <w:sz w:val="18"/>
          <w:szCs w:val="18"/>
        </w:rPr>
        <w:t>теория</w:t>
      </w:r>
      <w:proofErr w:type="spellEnd"/>
      <w:r w:rsidRPr="0061217A">
        <w:rPr>
          <w:rFonts w:ascii="Times New Roman" w:hAnsi="Times New Roman" w:cs="Times New Roman"/>
          <w:sz w:val="18"/>
          <w:szCs w:val="18"/>
        </w:rPr>
        <w:t>, М.,1961г</w:t>
      </w:r>
      <w:r w:rsidRPr="0061217A">
        <w:rPr>
          <w:rFonts w:ascii="Times New Roman" w:hAnsi="Times New Roman" w:cs="Times New Roman"/>
          <w:sz w:val="18"/>
          <w:szCs w:val="18"/>
          <w:lang w:val="bg-BG"/>
        </w:rPr>
        <w:t>.</w:t>
      </w:r>
      <w:r>
        <w:rPr>
          <w:rFonts w:ascii="Times New Roman" w:hAnsi="Times New Roman" w:cs="Times New Roman"/>
          <w:sz w:val="18"/>
          <w:szCs w:val="18"/>
        </w:rPr>
        <w:t>;</w:t>
      </w:r>
    </w:p>
    <w:p w14:paraId="04526E73" w14:textId="77777777" w:rsidR="00770F4E" w:rsidRDefault="00770F4E" w:rsidP="00770F4E">
      <w:pPr>
        <w:rPr>
          <w:rFonts w:ascii="Times New Roman" w:hAnsi="Times New Roman" w:cs="Times New Roman"/>
          <w:sz w:val="16"/>
          <w:szCs w:val="16"/>
        </w:rPr>
      </w:pPr>
      <w:r w:rsidRPr="00863773">
        <w:rPr>
          <w:rFonts w:ascii="Times New Roman" w:hAnsi="Times New Roman" w:cs="Times New Roman"/>
          <w:sz w:val="16"/>
          <w:szCs w:val="16"/>
          <w:lang w:val="bg-BG"/>
        </w:rPr>
        <w:t xml:space="preserve">Веккер Л.М., Психические процессы, том </w:t>
      </w:r>
      <w:r w:rsidRPr="00863773">
        <w:rPr>
          <w:rFonts w:ascii="Times New Roman" w:hAnsi="Times New Roman" w:cs="Times New Roman"/>
          <w:sz w:val="16"/>
          <w:szCs w:val="16"/>
        </w:rPr>
        <w:t>I</w:t>
      </w:r>
      <w:r w:rsidRPr="00863773">
        <w:rPr>
          <w:rFonts w:ascii="Times New Roman" w:hAnsi="Times New Roman" w:cs="Times New Roman"/>
          <w:sz w:val="16"/>
          <w:szCs w:val="16"/>
          <w:lang w:val="bg-BG"/>
        </w:rPr>
        <w:t>, Лен., 1974г., стр.11 -16</w:t>
      </w:r>
      <w:r>
        <w:rPr>
          <w:rFonts w:ascii="Times New Roman" w:hAnsi="Times New Roman" w:cs="Times New Roman"/>
          <w:sz w:val="16"/>
          <w:szCs w:val="16"/>
        </w:rPr>
        <w:t>,</w:t>
      </w:r>
      <w:r w:rsidRPr="00F362EE">
        <w:t xml:space="preserve"> </w:t>
      </w:r>
      <w:proofErr w:type="spellStart"/>
      <w:r w:rsidRPr="00F362EE">
        <w:rPr>
          <w:rFonts w:ascii="Times New Roman" w:hAnsi="Times New Roman" w:cs="Times New Roman"/>
          <w:sz w:val="16"/>
          <w:szCs w:val="16"/>
        </w:rPr>
        <w:t>Vekker</w:t>
      </w:r>
      <w:proofErr w:type="spellEnd"/>
      <w:r w:rsidRPr="00F362EE">
        <w:rPr>
          <w:rFonts w:ascii="Times New Roman" w:hAnsi="Times New Roman" w:cs="Times New Roman"/>
          <w:sz w:val="16"/>
          <w:szCs w:val="16"/>
        </w:rPr>
        <w:t xml:space="preserve"> L.M., Mental processes, volume I, Len., 1974</w:t>
      </w:r>
      <w:r>
        <w:rPr>
          <w:rFonts w:ascii="Times New Roman" w:hAnsi="Times New Roman" w:cs="Times New Roman"/>
          <w:sz w:val="16"/>
          <w:szCs w:val="16"/>
        </w:rPr>
        <w:t>;</w:t>
      </w:r>
    </w:p>
    <w:p w14:paraId="6963DCC9" w14:textId="77777777" w:rsidR="00770F4E" w:rsidRPr="00587529" w:rsidRDefault="00770F4E" w:rsidP="00770F4E">
      <w:pPr>
        <w:rPr>
          <w:rFonts w:ascii="Times New Roman" w:hAnsi="Times New Roman" w:cs="Times New Roman"/>
          <w:sz w:val="18"/>
          <w:szCs w:val="18"/>
        </w:rPr>
      </w:pPr>
      <w:r w:rsidRPr="00F706C1">
        <w:rPr>
          <w:rFonts w:ascii="Times New Roman" w:eastAsia="Times New Roman" w:hAnsi="Times New Roman" w:cs="Times New Roman"/>
          <w:kern w:val="36"/>
          <w:sz w:val="16"/>
          <w:szCs w:val="16"/>
        </w:rPr>
        <w:t xml:space="preserve">José Manuel Rodríguez Delgado, </w:t>
      </w:r>
      <w:r w:rsidRPr="00F706C1">
        <w:rPr>
          <w:rFonts w:ascii="Times New Roman" w:hAnsi="Times New Roman" w:cs="Times New Roman"/>
          <w:sz w:val="16"/>
          <w:szCs w:val="16"/>
        </w:rPr>
        <w:t xml:space="preserve">“Physical Control of the Mind: Toward a </w:t>
      </w:r>
      <w:proofErr w:type="spellStart"/>
      <w:proofErr w:type="gramStart"/>
      <w:r w:rsidRPr="00F706C1">
        <w:rPr>
          <w:rFonts w:ascii="Times New Roman" w:hAnsi="Times New Roman" w:cs="Times New Roman"/>
          <w:sz w:val="16"/>
          <w:szCs w:val="16"/>
        </w:rPr>
        <w:t>Psychocivilized</w:t>
      </w:r>
      <w:proofErr w:type="spellEnd"/>
      <w:r w:rsidRPr="00F706C1">
        <w:rPr>
          <w:rFonts w:ascii="Times New Roman" w:hAnsi="Times New Roman" w:cs="Times New Roman"/>
          <w:sz w:val="16"/>
          <w:szCs w:val="16"/>
        </w:rPr>
        <w:t xml:space="preserve"> </w:t>
      </w:r>
      <w:r w:rsidRPr="00F706C1">
        <w:rPr>
          <w:rFonts w:ascii="Times New Roman" w:hAnsi="Times New Roman" w:cs="Times New Roman"/>
          <w:sz w:val="16"/>
          <w:szCs w:val="16"/>
          <w:lang w:val="bg-BG"/>
        </w:rPr>
        <w:t xml:space="preserve"> </w:t>
      </w:r>
      <w:r w:rsidRPr="00F706C1">
        <w:rPr>
          <w:rFonts w:ascii="Times New Roman" w:hAnsi="Times New Roman" w:cs="Times New Roman"/>
          <w:sz w:val="16"/>
          <w:szCs w:val="16"/>
        </w:rPr>
        <w:t>Society</w:t>
      </w:r>
      <w:proofErr w:type="gramEnd"/>
      <w:r w:rsidRPr="00F706C1">
        <w:rPr>
          <w:rFonts w:ascii="Times New Roman" w:hAnsi="Times New Roman" w:cs="Times New Roman"/>
          <w:sz w:val="16"/>
          <w:szCs w:val="16"/>
        </w:rPr>
        <w:t>”</w:t>
      </w:r>
      <w:r w:rsidRPr="00F706C1">
        <w:rPr>
          <w:rFonts w:ascii="Times New Roman" w:hAnsi="Times New Roman" w:cs="Times New Roman"/>
          <w:i/>
          <w:iCs/>
          <w:sz w:val="16"/>
          <w:szCs w:val="16"/>
          <w:u w:val="single"/>
        </w:rPr>
        <w:t>,</w:t>
      </w:r>
      <w:r w:rsidRPr="00F706C1">
        <w:rPr>
          <w:rFonts w:ascii="Times New Roman" w:hAnsi="Times New Roman" w:cs="Times New Roman"/>
          <w:sz w:val="16"/>
          <w:szCs w:val="16"/>
        </w:rPr>
        <w:t xml:space="preserve"> New York: </w:t>
      </w:r>
      <w:hyperlink r:id="rId21" w:tooltip="Harper &amp; Row" w:history="1">
        <w:r w:rsidRPr="00F706C1">
          <w:rPr>
            <w:rFonts w:ascii="Times New Roman" w:hAnsi="Times New Roman" w:cs="Times New Roman"/>
            <w:sz w:val="16"/>
            <w:szCs w:val="16"/>
            <w:u w:val="single"/>
          </w:rPr>
          <w:t>Harper &amp; Row</w:t>
        </w:r>
      </w:hyperlink>
      <w:r w:rsidRPr="00F706C1">
        <w:rPr>
          <w:rFonts w:ascii="Times New Roman" w:hAnsi="Times New Roman" w:cs="Times New Roman"/>
          <w:sz w:val="16"/>
          <w:szCs w:val="16"/>
        </w:rPr>
        <w:t xml:space="preserve">, 1969, </w:t>
      </w:r>
      <w:r>
        <w:rPr>
          <w:rFonts w:ascii="Times New Roman" w:hAnsi="Times New Roman" w:cs="Times New Roman"/>
          <w:sz w:val="16"/>
          <w:szCs w:val="16"/>
          <w:lang w:val="bg-BG"/>
        </w:rPr>
        <w:t xml:space="preserve">руски превод: </w:t>
      </w:r>
      <w:proofErr w:type="spellStart"/>
      <w:r w:rsidRPr="00F706C1">
        <w:rPr>
          <w:rFonts w:ascii="Times New Roman" w:hAnsi="Times New Roman" w:cs="Times New Roman"/>
          <w:sz w:val="16"/>
          <w:szCs w:val="16"/>
        </w:rPr>
        <w:t>Xосе</w:t>
      </w:r>
      <w:proofErr w:type="spellEnd"/>
      <w:r w:rsidRPr="00F706C1">
        <w:rPr>
          <w:rFonts w:ascii="Times New Roman" w:hAnsi="Times New Roman" w:cs="Times New Roman"/>
          <w:sz w:val="16"/>
          <w:szCs w:val="16"/>
        </w:rPr>
        <w:t xml:space="preserve"> Дельгадо. </w:t>
      </w:r>
      <w:proofErr w:type="spellStart"/>
      <w:r w:rsidRPr="00F706C1">
        <w:rPr>
          <w:rFonts w:ascii="Times New Roman" w:hAnsi="Times New Roman" w:cs="Times New Roman"/>
          <w:sz w:val="16"/>
          <w:szCs w:val="16"/>
        </w:rPr>
        <w:t>Мозг</w:t>
      </w:r>
      <w:proofErr w:type="spellEnd"/>
      <w:r w:rsidRPr="00F706C1">
        <w:rPr>
          <w:rFonts w:ascii="Times New Roman" w:hAnsi="Times New Roman" w:cs="Times New Roman"/>
          <w:sz w:val="16"/>
          <w:szCs w:val="16"/>
        </w:rPr>
        <w:t xml:space="preserve"> и </w:t>
      </w:r>
      <w:proofErr w:type="spellStart"/>
      <w:r w:rsidRPr="00F706C1">
        <w:rPr>
          <w:rFonts w:ascii="Times New Roman" w:hAnsi="Times New Roman" w:cs="Times New Roman"/>
          <w:sz w:val="16"/>
          <w:szCs w:val="16"/>
        </w:rPr>
        <w:t>сознание</w:t>
      </w:r>
      <w:proofErr w:type="spellEnd"/>
      <w:r w:rsidRPr="00F706C1">
        <w:rPr>
          <w:rFonts w:ascii="Times New Roman" w:hAnsi="Times New Roman" w:cs="Times New Roman"/>
          <w:sz w:val="16"/>
          <w:szCs w:val="16"/>
        </w:rPr>
        <w:t xml:space="preserve">. М.: </w:t>
      </w:r>
      <w:proofErr w:type="spellStart"/>
      <w:r w:rsidRPr="00F706C1">
        <w:rPr>
          <w:rFonts w:ascii="Times New Roman" w:hAnsi="Times New Roman" w:cs="Times New Roman"/>
          <w:sz w:val="16"/>
          <w:szCs w:val="16"/>
        </w:rPr>
        <w:t>Мир</w:t>
      </w:r>
      <w:proofErr w:type="spellEnd"/>
      <w:r w:rsidRPr="00F706C1">
        <w:rPr>
          <w:rFonts w:ascii="Times New Roman" w:hAnsi="Times New Roman" w:cs="Times New Roman"/>
          <w:sz w:val="16"/>
          <w:szCs w:val="16"/>
        </w:rPr>
        <w:t>, 1971</w:t>
      </w:r>
      <w:r>
        <w:rPr>
          <w:rFonts w:ascii="Times New Roman" w:hAnsi="Times New Roman" w:cs="Times New Roman"/>
          <w:sz w:val="16"/>
          <w:szCs w:val="16"/>
        </w:rPr>
        <w:t>;</w:t>
      </w:r>
    </w:p>
    <w:p w14:paraId="3719EEE6" w14:textId="77777777" w:rsidR="00770F4E" w:rsidRDefault="00770F4E" w:rsidP="00770F4E">
      <w:pPr>
        <w:pStyle w:val="FootnoteText"/>
        <w:rPr>
          <w:rFonts w:ascii="Times New Roman" w:hAnsi="Times New Roman" w:cs="Times New Roman"/>
          <w:sz w:val="16"/>
          <w:szCs w:val="16"/>
        </w:rPr>
      </w:pPr>
      <w:r w:rsidRPr="00CF5A63">
        <w:rPr>
          <w:rFonts w:ascii="Times New Roman" w:hAnsi="Times New Roman" w:cs="Times New Roman"/>
          <w:sz w:val="16"/>
          <w:szCs w:val="16"/>
          <w:lang w:val="bg-BG"/>
        </w:rPr>
        <w:t>Докинс Ричард, Себичният ген, С., 2015г.(оригинал 1989г.)</w:t>
      </w:r>
      <w:r>
        <w:rPr>
          <w:rFonts w:ascii="Times New Roman" w:hAnsi="Times New Roman" w:cs="Times New Roman"/>
          <w:sz w:val="16"/>
          <w:szCs w:val="16"/>
          <w:lang w:val="bg-BG"/>
        </w:rPr>
        <w:t xml:space="preserve">; </w:t>
      </w:r>
      <w:r w:rsidRPr="00543B57">
        <w:rPr>
          <w:rFonts w:ascii="Times New Roman" w:hAnsi="Times New Roman" w:cs="Times New Roman"/>
          <w:sz w:val="16"/>
          <w:szCs w:val="16"/>
          <w:lang w:val="bg-BG"/>
        </w:rPr>
        <w:t>Richard Dawkins, The Selfish Gene, S., 2015 (original 1989)</w:t>
      </w:r>
      <w:r>
        <w:rPr>
          <w:rFonts w:ascii="Times New Roman" w:hAnsi="Times New Roman" w:cs="Times New Roman"/>
          <w:sz w:val="16"/>
          <w:szCs w:val="16"/>
          <w:lang w:val="bg-BG"/>
        </w:rPr>
        <w:t>.</w:t>
      </w:r>
      <w:r>
        <w:rPr>
          <w:rFonts w:ascii="Times New Roman" w:hAnsi="Times New Roman" w:cs="Times New Roman"/>
          <w:sz w:val="16"/>
          <w:szCs w:val="16"/>
        </w:rPr>
        <w:t>;</w:t>
      </w:r>
    </w:p>
    <w:p w14:paraId="78EECC43" w14:textId="77777777" w:rsidR="00770F4E" w:rsidRDefault="00770F4E" w:rsidP="00770F4E">
      <w:pPr>
        <w:pStyle w:val="FootnoteText"/>
        <w:rPr>
          <w:rFonts w:ascii="Times New Roman" w:hAnsi="Times New Roman" w:cs="Times New Roman"/>
          <w:sz w:val="16"/>
          <w:szCs w:val="16"/>
        </w:rPr>
      </w:pPr>
    </w:p>
    <w:p w14:paraId="7C1F16F4" w14:textId="77777777" w:rsidR="00770F4E" w:rsidRPr="00550247" w:rsidRDefault="00770F4E" w:rsidP="00770F4E">
      <w:pPr>
        <w:pStyle w:val="FootnoteText"/>
        <w:rPr>
          <w:rFonts w:ascii="Times New Roman" w:hAnsi="Times New Roman" w:cs="Times New Roman"/>
          <w:sz w:val="16"/>
          <w:szCs w:val="16"/>
          <w:lang w:val="bg-BG"/>
        </w:rPr>
      </w:pPr>
      <w:r w:rsidRPr="00550247">
        <w:rPr>
          <w:rFonts w:ascii="Times New Roman" w:hAnsi="Times New Roman" w:cs="Times New Roman"/>
          <w:sz w:val="16"/>
          <w:szCs w:val="16"/>
          <w:lang w:val="bg-BG"/>
        </w:rPr>
        <w:t xml:space="preserve">Дубровский Д.И.,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2002, №10</w:t>
      </w:r>
    </w:p>
    <w:p w14:paraId="4FC08F24" w14:textId="77777777" w:rsidR="00770F4E" w:rsidRDefault="00770F4E" w:rsidP="00770F4E">
      <w:pPr>
        <w:pStyle w:val="FootnoteText"/>
        <w:rPr>
          <w:rFonts w:ascii="Times New Roman" w:hAnsi="Times New Roman" w:cs="Times New Roman"/>
          <w:sz w:val="16"/>
          <w:szCs w:val="16"/>
        </w:rPr>
      </w:pPr>
      <w:r w:rsidRPr="00550247">
        <w:rPr>
          <w:rFonts w:ascii="Times New Roman" w:hAnsi="Times New Roman" w:cs="Times New Roman"/>
          <w:sz w:val="16"/>
          <w:szCs w:val="16"/>
        </w:rPr>
        <w:t>D.I. Dubrovsky "Consciousness, brain,</w:t>
      </w:r>
      <w:r w:rsidRPr="00550247">
        <w:rPr>
          <w:rFonts w:ascii="Times New Roman" w:hAnsi="Times New Roman" w:cs="Times New Roman"/>
          <w:sz w:val="16"/>
          <w:szCs w:val="16"/>
          <w:lang w:val="bg-BG"/>
        </w:rPr>
        <w:t xml:space="preserve"> </w:t>
      </w:r>
      <w:r w:rsidRPr="00550247">
        <w:rPr>
          <w:rFonts w:ascii="Times New Roman" w:hAnsi="Times New Roman" w:cs="Times New Roman"/>
          <w:sz w:val="16"/>
          <w:szCs w:val="16"/>
        </w:rPr>
        <w:t>artificial intelligence" Brain (dialog21.ru); Dubrovsky D.I., Philosophical Questions, 2002, No. 10</w:t>
      </w:r>
      <w:r>
        <w:rPr>
          <w:rFonts w:ascii="Times New Roman" w:hAnsi="Times New Roman" w:cs="Times New Roman"/>
          <w:sz w:val="16"/>
          <w:szCs w:val="16"/>
        </w:rPr>
        <w:t>;</w:t>
      </w:r>
    </w:p>
    <w:p w14:paraId="294045B3" w14:textId="77777777" w:rsidR="00770F4E" w:rsidRDefault="00770F4E" w:rsidP="00770F4E">
      <w:pPr>
        <w:pStyle w:val="FootnoteText"/>
        <w:rPr>
          <w:rFonts w:ascii="Times New Roman" w:hAnsi="Times New Roman" w:cs="Times New Roman"/>
          <w:sz w:val="16"/>
          <w:szCs w:val="16"/>
        </w:rPr>
      </w:pPr>
    </w:p>
    <w:p w14:paraId="21BEB3E7" w14:textId="77777777" w:rsidR="00770F4E" w:rsidRDefault="00770F4E" w:rsidP="00770F4E">
      <w:pPr>
        <w:pStyle w:val="FootnoteText"/>
        <w:rPr>
          <w:rFonts w:ascii="Times New Roman" w:hAnsi="Times New Roman" w:cs="Times New Roman"/>
          <w:sz w:val="16"/>
          <w:szCs w:val="16"/>
        </w:rPr>
      </w:pPr>
      <w:r w:rsidRPr="00550247">
        <w:rPr>
          <w:rFonts w:ascii="Times New Roman" w:hAnsi="Times New Roman" w:cs="Times New Roman"/>
          <w:sz w:val="16"/>
          <w:szCs w:val="16"/>
          <w:lang w:val="bg-BG"/>
        </w:rPr>
        <w:t xml:space="preserve">Дубровский Д.И.,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2002, №10</w:t>
      </w:r>
      <w:r>
        <w:rPr>
          <w:rFonts w:ascii="Times New Roman" w:eastAsia="Times New Roman" w:hAnsi="Times New Roman" w:cs="Times New Roman"/>
          <w:color w:val="000000"/>
          <w:sz w:val="16"/>
          <w:szCs w:val="16"/>
        </w:rPr>
        <w:t>,</w:t>
      </w:r>
      <w:r>
        <w:rPr>
          <w:rFonts w:ascii="Times New Roman" w:hAnsi="Times New Roman" w:cs="Times New Roman"/>
          <w:sz w:val="16"/>
          <w:szCs w:val="16"/>
        </w:rPr>
        <w:t xml:space="preserve"> </w:t>
      </w:r>
      <w:r w:rsidRPr="00550247">
        <w:rPr>
          <w:rFonts w:ascii="Times New Roman" w:hAnsi="Times New Roman" w:cs="Times New Roman"/>
          <w:sz w:val="16"/>
          <w:szCs w:val="16"/>
        </w:rPr>
        <w:t>Dubrovsky D.I., Philosophical Questions, 2002, No. 10</w:t>
      </w:r>
      <w:r>
        <w:rPr>
          <w:rFonts w:ascii="Times New Roman" w:hAnsi="Times New Roman" w:cs="Times New Roman"/>
          <w:sz w:val="16"/>
          <w:szCs w:val="16"/>
        </w:rPr>
        <w:t xml:space="preserve">; </w:t>
      </w:r>
      <w:r w:rsidRPr="00550247">
        <w:rPr>
          <w:rFonts w:ascii="Times New Roman" w:hAnsi="Times New Roman" w:cs="Times New Roman"/>
          <w:sz w:val="16"/>
          <w:szCs w:val="16"/>
        </w:rPr>
        <w:t>D.I. Dubrovsky "Consciousness, brain,</w:t>
      </w:r>
      <w:r w:rsidRPr="00550247">
        <w:rPr>
          <w:rFonts w:ascii="Times New Roman" w:hAnsi="Times New Roman" w:cs="Times New Roman"/>
          <w:sz w:val="16"/>
          <w:szCs w:val="16"/>
          <w:lang w:val="bg-BG"/>
        </w:rPr>
        <w:t xml:space="preserve"> </w:t>
      </w:r>
      <w:r w:rsidRPr="00550247">
        <w:rPr>
          <w:rFonts w:ascii="Times New Roman" w:hAnsi="Times New Roman" w:cs="Times New Roman"/>
          <w:sz w:val="16"/>
          <w:szCs w:val="16"/>
        </w:rPr>
        <w:t>artificial intelligence" Brain (dialog21.ru)</w:t>
      </w:r>
    </w:p>
    <w:p w14:paraId="2C087086" w14:textId="77777777" w:rsidR="00770F4E" w:rsidRDefault="00770F4E" w:rsidP="00770F4E">
      <w:pPr>
        <w:pStyle w:val="FootnoteText"/>
      </w:pPr>
    </w:p>
    <w:p w14:paraId="5AD182B8" w14:textId="77777777" w:rsidR="00770F4E" w:rsidRDefault="00770F4E" w:rsidP="00770F4E">
      <w:pPr>
        <w:pStyle w:val="FootnoteText"/>
        <w:rPr>
          <w:rFonts w:ascii="Times New Roman" w:eastAsia="Times New Roman" w:hAnsi="Times New Roman" w:cs="Times New Roman"/>
          <w:color w:val="000000"/>
          <w:kern w:val="0"/>
          <w:sz w:val="16"/>
          <w:szCs w:val="16"/>
          <w14:ligatures w14:val="none"/>
        </w:rPr>
      </w:pPr>
      <w:r w:rsidRPr="00550247">
        <w:rPr>
          <w:rFonts w:ascii="Times New Roman" w:hAnsi="Times New Roman" w:cs="Times New Roman"/>
          <w:sz w:val="16"/>
          <w:szCs w:val="16"/>
          <w:lang w:val="bg-BG"/>
        </w:rPr>
        <w:t>Дубровский Д.И.,</w:t>
      </w:r>
      <w:r w:rsidRPr="00550247">
        <w:rPr>
          <w:rFonts w:ascii="Times New Roman" w:eastAsia="Times New Roman" w:hAnsi="Times New Roman" w:cs="Times New Roman"/>
          <w:color w:val="000000"/>
          <w:kern w:val="0"/>
          <w:sz w:val="16"/>
          <w:szCs w:val="16"/>
          <w14:ligatures w14:val="none"/>
        </w:rPr>
        <w:t xml:space="preserve"> «</w:t>
      </w:r>
      <w:proofErr w:type="spellStart"/>
      <w:r w:rsidRPr="00550247">
        <w:rPr>
          <w:rFonts w:ascii="Times New Roman" w:eastAsia="Times New Roman" w:hAnsi="Times New Roman" w:cs="Times New Roman"/>
          <w:color w:val="000000"/>
          <w:kern w:val="0"/>
          <w:sz w:val="16"/>
          <w:szCs w:val="16"/>
          <w14:ligatures w14:val="none"/>
        </w:rPr>
        <w:t>Информация</w:t>
      </w:r>
      <w:proofErr w:type="spellEnd"/>
      <w:r w:rsidRPr="00550247">
        <w:rPr>
          <w:rFonts w:ascii="Times New Roman" w:eastAsia="Times New Roman" w:hAnsi="Times New Roman" w:cs="Times New Roman"/>
          <w:color w:val="000000"/>
          <w:kern w:val="0"/>
          <w:sz w:val="16"/>
          <w:szCs w:val="16"/>
          <w14:ligatures w14:val="none"/>
        </w:rPr>
        <w:t xml:space="preserve">, </w:t>
      </w:r>
      <w:proofErr w:type="spellStart"/>
      <w:r w:rsidRPr="00550247">
        <w:rPr>
          <w:rFonts w:ascii="Times New Roman" w:eastAsia="Times New Roman" w:hAnsi="Times New Roman" w:cs="Times New Roman"/>
          <w:color w:val="000000"/>
          <w:kern w:val="0"/>
          <w:sz w:val="16"/>
          <w:szCs w:val="16"/>
          <w14:ligatures w14:val="none"/>
        </w:rPr>
        <w:t>сознание</w:t>
      </w:r>
      <w:proofErr w:type="spellEnd"/>
      <w:r w:rsidRPr="00550247">
        <w:rPr>
          <w:rFonts w:ascii="Times New Roman" w:eastAsia="Times New Roman" w:hAnsi="Times New Roman" w:cs="Times New Roman"/>
          <w:color w:val="000000"/>
          <w:kern w:val="0"/>
          <w:sz w:val="16"/>
          <w:szCs w:val="16"/>
          <w14:ligatures w14:val="none"/>
        </w:rPr>
        <w:t xml:space="preserve">, </w:t>
      </w:r>
      <w:proofErr w:type="spellStart"/>
      <w:r w:rsidRPr="00550247">
        <w:rPr>
          <w:rFonts w:ascii="Times New Roman" w:eastAsia="Times New Roman" w:hAnsi="Times New Roman" w:cs="Times New Roman"/>
          <w:color w:val="000000"/>
          <w:kern w:val="0"/>
          <w:sz w:val="16"/>
          <w:szCs w:val="16"/>
          <w14:ligatures w14:val="none"/>
        </w:rPr>
        <w:t>мозг</w:t>
      </w:r>
      <w:proofErr w:type="spellEnd"/>
      <w:r w:rsidRPr="00550247">
        <w:rPr>
          <w:rFonts w:ascii="Times New Roman" w:eastAsia="Times New Roman" w:hAnsi="Times New Roman" w:cs="Times New Roman"/>
          <w:color w:val="000000"/>
          <w:kern w:val="0"/>
          <w:sz w:val="16"/>
          <w:szCs w:val="16"/>
          <w14:ligatures w14:val="none"/>
        </w:rPr>
        <w:t>» (М., 1980, ч. I, гл.1 и гл.2).,</w:t>
      </w:r>
      <w:r w:rsidRPr="00550247">
        <w:rPr>
          <w:rFonts w:ascii="Times New Roman" w:hAnsi="Times New Roman" w:cs="Times New Roman"/>
          <w:sz w:val="16"/>
          <w:szCs w:val="16"/>
        </w:rPr>
        <w:t xml:space="preserve"> </w:t>
      </w:r>
      <w:r w:rsidRPr="00550247">
        <w:rPr>
          <w:rFonts w:ascii="Times New Roman" w:eastAsia="Times New Roman" w:hAnsi="Times New Roman" w:cs="Times New Roman"/>
          <w:color w:val="000000"/>
          <w:kern w:val="0"/>
          <w:sz w:val="16"/>
          <w:szCs w:val="16"/>
          <w14:ligatures w14:val="none"/>
        </w:rPr>
        <w:t>Dubrovsky D.I., «Information, knowledge, brain» (M., 1980, part I, ch.1 and ch.2).</w:t>
      </w:r>
    </w:p>
    <w:p w14:paraId="3290B5F8" w14:textId="77777777" w:rsidR="00770F4E" w:rsidRDefault="00770F4E" w:rsidP="00770F4E">
      <w:pPr>
        <w:pStyle w:val="FootnoteText"/>
      </w:pPr>
    </w:p>
    <w:p w14:paraId="74A1BEDC" w14:textId="77777777" w:rsidR="00770F4E" w:rsidRDefault="00770F4E" w:rsidP="00770F4E">
      <w:pPr>
        <w:pStyle w:val="FootnoteText"/>
        <w:rPr>
          <w:rFonts w:ascii="Times New Roman" w:hAnsi="Times New Roman" w:cs="Times New Roman"/>
          <w:sz w:val="16"/>
          <w:szCs w:val="16"/>
        </w:rPr>
      </w:pPr>
      <w:r w:rsidRPr="00AE0705">
        <w:rPr>
          <w:rFonts w:ascii="Times New Roman" w:hAnsi="Times New Roman" w:cs="Times New Roman"/>
          <w:sz w:val="16"/>
          <w:szCs w:val="16"/>
          <w:lang w:val="ru-RU"/>
        </w:rPr>
        <w:t>Эйген</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Самоорганизация</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материи</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и</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эволюция</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биологических</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макромолекул</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Мир</w:t>
      </w:r>
      <w:r w:rsidRPr="00AE0705">
        <w:rPr>
          <w:rFonts w:ascii="Times New Roman" w:hAnsi="Times New Roman" w:cs="Times New Roman"/>
          <w:sz w:val="16"/>
          <w:szCs w:val="16"/>
          <w:lang w:val="en-GB"/>
        </w:rPr>
        <w:t>, 1973</w:t>
      </w:r>
      <w:r w:rsidRPr="00AE0705">
        <w:rPr>
          <w:rFonts w:ascii="Times New Roman" w:hAnsi="Times New Roman" w:cs="Times New Roman"/>
          <w:sz w:val="16"/>
          <w:szCs w:val="16"/>
          <w:lang w:val="ru-RU"/>
        </w:rPr>
        <w:t>г</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lang w:val="ru-RU"/>
        </w:rPr>
        <w:t>оригинал</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Manfred</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Eigen</w:t>
      </w:r>
      <w:r w:rsidRPr="00AE0705">
        <w:rPr>
          <w:rFonts w:ascii="Times New Roman" w:hAnsi="Times New Roman" w:cs="Times New Roman"/>
          <w:sz w:val="16"/>
          <w:szCs w:val="16"/>
          <w:lang w:val="en-GB"/>
        </w:rPr>
        <w:t xml:space="preserve">, </w:t>
      </w:r>
      <w:proofErr w:type="spellStart"/>
      <w:r w:rsidRPr="00AE0705">
        <w:rPr>
          <w:rFonts w:ascii="Times New Roman" w:hAnsi="Times New Roman" w:cs="Times New Roman"/>
          <w:sz w:val="16"/>
          <w:szCs w:val="16"/>
        </w:rPr>
        <w:t>Selforganization</w:t>
      </w:r>
      <w:proofErr w:type="spellEnd"/>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of</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matter</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and</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the</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evolution</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of</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the</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biological</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macromolecules</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Springer</w:t>
      </w:r>
      <w:r w:rsidRPr="00AE0705">
        <w:rPr>
          <w:rFonts w:ascii="Times New Roman" w:hAnsi="Times New Roman" w:cs="Times New Roman"/>
          <w:sz w:val="16"/>
          <w:szCs w:val="16"/>
          <w:lang w:val="en-GB"/>
        </w:rPr>
        <w:t xml:space="preserve"> – </w:t>
      </w:r>
      <w:r w:rsidRPr="00AE0705">
        <w:rPr>
          <w:rFonts w:ascii="Times New Roman" w:hAnsi="Times New Roman" w:cs="Times New Roman"/>
          <w:sz w:val="16"/>
          <w:szCs w:val="16"/>
        </w:rPr>
        <w:t>Verlag</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Berlin</w:t>
      </w:r>
      <w:r w:rsidRPr="00AE0705">
        <w:rPr>
          <w:rFonts w:ascii="Times New Roman" w:hAnsi="Times New Roman" w:cs="Times New Roman"/>
          <w:sz w:val="16"/>
          <w:szCs w:val="16"/>
          <w:lang w:val="en-GB"/>
        </w:rPr>
        <w:t xml:space="preserve">. </w:t>
      </w:r>
      <w:r w:rsidRPr="00AE0705">
        <w:rPr>
          <w:rFonts w:ascii="Times New Roman" w:hAnsi="Times New Roman" w:cs="Times New Roman"/>
          <w:sz w:val="16"/>
          <w:szCs w:val="16"/>
        </w:rPr>
        <w:t>Heidelberg. New York, 1971</w:t>
      </w:r>
      <w:r>
        <w:rPr>
          <w:rFonts w:ascii="Times New Roman" w:hAnsi="Times New Roman" w:cs="Times New Roman"/>
          <w:sz w:val="16"/>
          <w:szCs w:val="16"/>
        </w:rPr>
        <w:t>;</w:t>
      </w:r>
    </w:p>
    <w:p w14:paraId="7C2400F8" w14:textId="77777777" w:rsidR="00770F4E" w:rsidRDefault="00770F4E" w:rsidP="00770F4E">
      <w:pPr>
        <w:pStyle w:val="FootnoteText"/>
        <w:rPr>
          <w:rFonts w:ascii="Times New Roman" w:hAnsi="Times New Roman" w:cs="Times New Roman"/>
          <w:sz w:val="16"/>
          <w:szCs w:val="16"/>
        </w:rPr>
      </w:pPr>
    </w:p>
    <w:p w14:paraId="0C461E76" w14:textId="77777777" w:rsidR="00770F4E" w:rsidRDefault="00770F4E" w:rsidP="00770F4E">
      <w:pPr>
        <w:pStyle w:val="FootnoteText"/>
        <w:rPr>
          <w:rFonts w:ascii="Times New Roman" w:hAnsi="Times New Roman" w:cs="Times New Roman"/>
          <w:sz w:val="16"/>
          <w:szCs w:val="16"/>
        </w:rPr>
      </w:pPr>
      <w:r w:rsidRPr="005A1533">
        <w:rPr>
          <w:rFonts w:ascii="Times New Roman" w:eastAsia="Times New Roman" w:hAnsi="Times New Roman" w:cs="Times New Roman"/>
          <w:color w:val="222222"/>
          <w:kern w:val="36"/>
          <w:sz w:val="16"/>
          <w:szCs w:val="16"/>
        </w:rPr>
        <w:t>Intro to Brain Computer Interface</w:t>
      </w:r>
      <w:r w:rsidRPr="005A1533">
        <w:rPr>
          <w:rFonts w:ascii="Times New Roman" w:eastAsia="Times New Roman" w:hAnsi="Times New Roman" w:cs="Times New Roman"/>
          <w:color w:val="222222"/>
          <w:kern w:val="36"/>
          <w:sz w:val="16"/>
          <w:szCs w:val="16"/>
          <w:lang w:val="bg-BG"/>
        </w:rPr>
        <w:t xml:space="preserve">, </w:t>
      </w:r>
      <w:r w:rsidRPr="005A1533">
        <w:rPr>
          <w:rFonts w:ascii="Times New Roman" w:hAnsi="Times New Roman" w:cs="Times New Roman"/>
          <w:sz w:val="16"/>
          <w:szCs w:val="16"/>
        </w:rPr>
        <w:fldChar w:fldCharType="begin"/>
      </w:r>
      <w:r w:rsidRPr="005A1533">
        <w:rPr>
          <w:rFonts w:ascii="Times New Roman" w:hAnsi="Times New Roman" w:cs="Times New Roman"/>
          <w:sz w:val="16"/>
          <w:szCs w:val="16"/>
        </w:rPr>
        <w:instrText>HYPERLINK "http://learn.neurotechedu.com/introtobci/"</w:instrText>
      </w:r>
      <w:r w:rsidRPr="005A1533">
        <w:rPr>
          <w:rFonts w:ascii="Times New Roman" w:hAnsi="Times New Roman" w:cs="Times New Roman"/>
          <w:sz w:val="16"/>
          <w:szCs w:val="16"/>
        </w:rPr>
      </w:r>
      <w:r w:rsidRPr="005A1533">
        <w:rPr>
          <w:rFonts w:ascii="Times New Roman" w:hAnsi="Times New Roman" w:cs="Times New Roman"/>
          <w:sz w:val="16"/>
          <w:szCs w:val="16"/>
        </w:rPr>
        <w:fldChar w:fldCharType="separate"/>
      </w:r>
      <w:r w:rsidRPr="005A1533">
        <w:rPr>
          <w:rFonts w:ascii="Times New Roman" w:hAnsi="Times New Roman" w:cs="Times New Roman"/>
          <w:color w:val="0000FF"/>
          <w:sz w:val="16"/>
          <w:szCs w:val="16"/>
          <w:u w:val="single"/>
        </w:rPr>
        <w:t>Intro to Brain Computer Interface (neurotechedu.com)</w:t>
      </w:r>
      <w:r w:rsidRPr="005A1533">
        <w:rPr>
          <w:rFonts w:ascii="Times New Roman" w:hAnsi="Times New Roman" w:cs="Times New Roman"/>
          <w:sz w:val="16"/>
          <w:szCs w:val="16"/>
        </w:rPr>
        <w:fldChar w:fldCharType="end"/>
      </w:r>
      <w:r>
        <w:rPr>
          <w:rFonts w:ascii="Times New Roman" w:hAnsi="Times New Roman" w:cs="Times New Roman"/>
          <w:sz w:val="16"/>
          <w:szCs w:val="16"/>
        </w:rPr>
        <w:t>;</w:t>
      </w:r>
    </w:p>
    <w:p w14:paraId="790B4BC9" w14:textId="77777777" w:rsidR="00770F4E" w:rsidRDefault="00770F4E" w:rsidP="00770F4E">
      <w:pPr>
        <w:pStyle w:val="FootnoteText"/>
        <w:rPr>
          <w:rFonts w:ascii="Times New Roman" w:hAnsi="Times New Roman" w:cs="Times New Roman"/>
          <w:sz w:val="16"/>
          <w:szCs w:val="16"/>
        </w:rPr>
      </w:pPr>
    </w:p>
    <w:p w14:paraId="416763B1" w14:textId="77777777" w:rsidR="00770F4E" w:rsidRDefault="00770F4E" w:rsidP="00770F4E">
      <w:pPr>
        <w:pStyle w:val="FootnoteText"/>
        <w:rPr>
          <w:rFonts w:ascii="Times New Roman" w:hAnsi="Times New Roman" w:cs="Times New Roman"/>
          <w:sz w:val="16"/>
          <w:szCs w:val="16"/>
        </w:rPr>
      </w:pPr>
      <w:r w:rsidRPr="005A1533">
        <w:rPr>
          <w:rFonts w:ascii="Times New Roman" w:hAnsi="Times New Roman" w:cs="Times New Roman"/>
          <w:sz w:val="16"/>
          <w:szCs w:val="16"/>
        </w:rPr>
        <w:t xml:space="preserve">Linxing Jiang, Andrea Stocco, Darby M. Losey, </w:t>
      </w:r>
      <w:proofErr w:type="spellStart"/>
      <w:r w:rsidRPr="005A1533">
        <w:rPr>
          <w:rFonts w:ascii="Times New Roman" w:hAnsi="Times New Roman" w:cs="Times New Roman"/>
          <w:sz w:val="16"/>
          <w:szCs w:val="16"/>
        </w:rPr>
        <w:t>JustinA.Abernethy</w:t>
      </w:r>
      <w:proofErr w:type="spellEnd"/>
      <w:r w:rsidRPr="005A1533">
        <w:rPr>
          <w:rFonts w:ascii="Times New Roman" w:hAnsi="Times New Roman" w:cs="Times New Roman"/>
          <w:sz w:val="16"/>
          <w:szCs w:val="16"/>
        </w:rPr>
        <w:t xml:space="preserve">, Chantel S. Prat &amp; Rajesh P. N. Rao, </w:t>
      </w:r>
      <w:proofErr w:type="spellStart"/>
      <w:r w:rsidRPr="005A1533">
        <w:rPr>
          <w:rFonts w:ascii="Times New Roman" w:hAnsi="Times New Roman" w:cs="Times New Roman"/>
          <w:sz w:val="16"/>
          <w:szCs w:val="16"/>
        </w:rPr>
        <w:t>inNet</w:t>
      </w:r>
      <w:proofErr w:type="spellEnd"/>
      <w:r w:rsidRPr="005A1533">
        <w:rPr>
          <w:rFonts w:ascii="Times New Roman" w:hAnsi="Times New Roman" w:cs="Times New Roman"/>
          <w:sz w:val="16"/>
          <w:szCs w:val="16"/>
        </w:rPr>
        <w:t xml:space="preserve">: A Multi-Person </w:t>
      </w:r>
      <w:proofErr w:type="spellStart"/>
      <w:r w:rsidRPr="005A1533">
        <w:rPr>
          <w:rFonts w:ascii="Times New Roman" w:hAnsi="Times New Roman" w:cs="Times New Roman"/>
          <w:sz w:val="16"/>
          <w:szCs w:val="16"/>
        </w:rPr>
        <w:t>Brainto</w:t>
      </w:r>
      <w:proofErr w:type="spellEnd"/>
      <w:r w:rsidRPr="005A1533">
        <w:rPr>
          <w:rFonts w:ascii="Times New Roman" w:hAnsi="Times New Roman" w:cs="Times New Roman"/>
          <w:sz w:val="16"/>
          <w:szCs w:val="16"/>
        </w:rPr>
        <w:t>-Brain Interface for Direct Collaboration Between Brains, Scientific Reports,2019;</w:t>
      </w:r>
    </w:p>
    <w:p w14:paraId="366858F0" w14:textId="77777777" w:rsidR="00770F4E" w:rsidRDefault="00770F4E" w:rsidP="00770F4E">
      <w:pPr>
        <w:pStyle w:val="FootnoteText"/>
        <w:rPr>
          <w:rFonts w:ascii="Times New Roman" w:hAnsi="Times New Roman" w:cs="Times New Roman"/>
          <w:sz w:val="16"/>
          <w:szCs w:val="16"/>
        </w:rPr>
      </w:pPr>
    </w:p>
    <w:p w14:paraId="5C28CEA5" w14:textId="77777777" w:rsidR="00770F4E" w:rsidRDefault="00770F4E" w:rsidP="00770F4E">
      <w:pPr>
        <w:pStyle w:val="FootnoteText"/>
        <w:rPr>
          <w:rFonts w:ascii="Times New Roman" w:hAnsi="Times New Roman" w:cs="Times New Roman"/>
          <w:sz w:val="16"/>
          <w:szCs w:val="16"/>
        </w:rPr>
      </w:pPr>
      <w:r w:rsidRPr="005A1533">
        <w:rPr>
          <w:rFonts w:ascii="Times New Roman" w:hAnsi="Times New Roman" w:cs="Times New Roman"/>
          <w:sz w:val="16"/>
          <w:szCs w:val="16"/>
        </w:rPr>
        <w:t>Luis Fernando Nicolas-Alonso * and Jaime Gomez-</w:t>
      </w:r>
      <w:proofErr w:type="gramStart"/>
      <w:r w:rsidRPr="005A1533">
        <w:rPr>
          <w:rFonts w:ascii="Times New Roman" w:hAnsi="Times New Roman" w:cs="Times New Roman"/>
          <w:sz w:val="16"/>
          <w:szCs w:val="16"/>
        </w:rPr>
        <w:t xml:space="preserve">Gil </w:t>
      </w:r>
      <w:r w:rsidRPr="005A1533">
        <w:rPr>
          <w:rFonts w:ascii="Times New Roman" w:hAnsi="Times New Roman" w:cs="Times New Roman"/>
          <w:sz w:val="16"/>
          <w:szCs w:val="16"/>
          <w:lang w:val="bg-BG"/>
        </w:rPr>
        <w:t>,</w:t>
      </w:r>
      <w:proofErr w:type="gramEnd"/>
      <w:r w:rsidRPr="005A1533">
        <w:rPr>
          <w:rFonts w:ascii="Times New Roman" w:hAnsi="Times New Roman" w:cs="Times New Roman"/>
          <w:sz w:val="16"/>
          <w:szCs w:val="16"/>
        </w:rPr>
        <w:t xml:space="preserve"> Brain Computer Interfaces, a Review</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Sensors 2012, 12, 1211-</w:t>
      </w:r>
      <w:proofErr w:type="gramStart"/>
      <w:r w:rsidRPr="005A1533">
        <w:rPr>
          <w:rFonts w:ascii="Times New Roman" w:hAnsi="Times New Roman" w:cs="Times New Roman"/>
          <w:sz w:val="16"/>
          <w:szCs w:val="16"/>
        </w:rPr>
        <w:t>1279;</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Sonam1 ,</w:t>
      </w:r>
      <w:proofErr w:type="gramEnd"/>
      <w:r w:rsidRPr="005A1533">
        <w:rPr>
          <w:rFonts w:ascii="Times New Roman" w:hAnsi="Times New Roman" w:cs="Times New Roman"/>
          <w:sz w:val="16"/>
          <w:szCs w:val="16"/>
        </w:rPr>
        <w:t xml:space="preserve"> Yashpal Singh2 1,2Department of Computer Science &amp;Engineering, Ganga Institute of Technology and Management, </w:t>
      </w:r>
      <w:proofErr w:type="spellStart"/>
      <w:r w:rsidRPr="005A1533">
        <w:rPr>
          <w:rFonts w:ascii="Times New Roman" w:hAnsi="Times New Roman" w:cs="Times New Roman"/>
          <w:sz w:val="16"/>
          <w:szCs w:val="16"/>
        </w:rPr>
        <w:t>Kablana</w:t>
      </w:r>
      <w:proofErr w:type="spellEnd"/>
      <w:r w:rsidRPr="005A1533">
        <w:rPr>
          <w:rFonts w:ascii="Times New Roman" w:hAnsi="Times New Roman" w:cs="Times New Roman"/>
          <w:sz w:val="16"/>
          <w:szCs w:val="16"/>
        </w:rPr>
        <w:t>, Jhajjar, Haryana, India</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A Review Paper on Brain Computer Interface</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International Journal of Engineering Research &amp; Technology (IJERT)</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NCETEMS-2015 Conference Proceedings</w:t>
      </w:r>
      <w:r w:rsidRPr="005A1533">
        <w:rPr>
          <w:rFonts w:ascii="Times New Roman" w:hAnsi="Times New Roman" w:cs="Times New Roman"/>
          <w:sz w:val="16"/>
          <w:szCs w:val="16"/>
          <w:lang w:val="bg-BG"/>
        </w:rPr>
        <w:t>,</w:t>
      </w:r>
      <w:r w:rsidRPr="005A1533">
        <w:rPr>
          <w:rFonts w:ascii="Times New Roman" w:hAnsi="Times New Roman" w:cs="Times New Roman"/>
          <w:sz w:val="16"/>
          <w:szCs w:val="16"/>
        </w:rPr>
        <w:t xml:space="preserve"> Special Issue – 2015</w:t>
      </w:r>
      <w:r>
        <w:rPr>
          <w:rFonts w:ascii="Times New Roman" w:hAnsi="Times New Roman" w:cs="Times New Roman"/>
          <w:sz w:val="16"/>
          <w:szCs w:val="16"/>
        </w:rPr>
        <w:t>;</w:t>
      </w:r>
    </w:p>
    <w:p w14:paraId="248C7984" w14:textId="77777777" w:rsidR="00770F4E" w:rsidRDefault="00770F4E" w:rsidP="00770F4E">
      <w:pPr>
        <w:pStyle w:val="FootnoteText"/>
        <w:rPr>
          <w:rFonts w:ascii="Times New Roman" w:hAnsi="Times New Roman" w:cs="Times New Roman"/>
          <w:sz w:val="16"/>
          <w:szCs w:val="16"/>
        </w:rPr>
      </w:pPr>
    </w:p>
    <w:p w14:paraId="3C1E942C" w14:textId="77777777" w:rsidR="00770F4E" w:rsidRDefault="00770F4E" w:rsidP="00770F4E">
      <w:pPr>
        <w:pStyle w:val="FootnoteText"/>
        <w:rPr>
          <w:rFonts w:ascii="Times New Roman" w:hAnsi="Times New Roman" w:cs="Times New Roman"/>
          <w:sz w:val="16"/>
          <w:szCs w:val="16"/>
        </w:rPr>
      </w:pPr>
      <w:r w:rsidRPr="006B030F">
        <w:rPr>
          <w:rFonts w:ascii="Times New Roman" w:hAnsi="Times New Roman" w:cs="Times New Roman"/>
          <w:sz w:val="16"/>
          <w:szCs w:val="16"/>
        </w:rPr>
        <w:t>Tom Cochrane</w:t>
      </w:r>
      <w:r w:rsidRPr="006B030F">
        <w:rPr>
          <w:rFonts w:ascii="Times New Roman" w:hAnsi="Times New Roman" w:cs="Times New Roman"/>
          <w:sz w:val="16"/>
          <w:szCs w:val="16"/>
          <w:lang w:val="bg-BG"/>
        </w:rPr>
        <w:t xml:space="preserve">, </w:t>
      </w:r>
      <w:r w:rsidRPr="006B030F">
        <w:rPr>
          <w:rFonts w:ascii="Times New Roman" w:hAnsi="Times New Roman" w:cs="Times New Roman"/>
          <w:sz w:val="16"/>
          <w:szCs w:val="16"/>
        </w:rPr>
        <w:t>A Case of Shared Consciousness</w:t>
      </w:r>
      <w:r w:rsidRPr="006B030F">
        <w:rPr>
          <w:rFonts w:ascii="Times New Roman" w:hAnsi="Times New Roman" w:cs="Times New Roman"/>
          <w:sz w:val="16"/>
          <w:szCs w:val="16"/>
          <w:lang w:val="bg-BG"/>
        </w:rPr>
        <w:t xml:space="preserve">, </w:t>
      </w:r>
      <w:r w:rsidRPr="006B030F">
        <w:rPr>
          <w:rFonts w:ascii="Times New Roman" w:hAnsi="Times New Roman" w:cs="Times New Roman"/>
          <w:sz w:val="16"/>
          <w:szCs w:val="16"/>
        </w:rPr>
        <w:t>PhilPapers,2020; Susan Dominus, Could Conjoined Twins Share a Mind? 2011</w:t>
      </w:r>
      <w:r>
        <w:rPr>
          <w:rFonts w:ascii="Times New Roman" w:hAnsi="Times New Roman" w:cs="Times New Roman"/>
          <w:sz w:val="16"/>
          <w:szCs w:val="16"/>
        </w:rPr>
        <w:t>;</w:t>
      </w:r>
    </w:p>
    <w:p w14:paraId="7C271FF1" w14:textId="77777777" w:rsidR="00770F4E" w:rsidRDefault="00770F4E" w:rsidP="00770F4E">
      <w:pPr>
        <w:pStyle w:val="FootnoteText"/>
        <w:rPr>
          <w:rFonts w:ascii="Times New Roman" w:hAnsi="Times New Roman" w:cs="Times New Roman"/>
          <w:sz w:val="16"/>
          <w:szCs w:val="16"/>
        </w:rPr>
      </w:pPr>
    </w:p>
    <w:p w14:paraId="04015717" w14:textId="77777777" w:rsidR="00770F4E" w:rsidRDefault="00770F4E" w:rsidP="00770F4E">
      <w:pPr>
        <w:pStyle w:val="FootnoteText"/>
        <w:rPr>
          <w:rFonts w:ascii="Times New Roman" w:hAnsi="Times New Roman" w:cs="Times New Roman"/>
          <w:sz w:val="16"/>
          <w:szCs w:val="16"/>
        </w:rPr>
      </w:pPr>
      <w:r w:rsidRPr="00296D37">
        <w:rPr>
          <w:rFonts w:ascii="Times New Roman" w:hAnsi="Times New Roman" w:cs="Times New Roman"/>
          <w:sz w:val="16"/>
          <w:szCs w:val="16"/>
        </w:rPr>
        <w:t>J. E. A. O'CONNELL</w:t>
      </w:r>
      <w:r w:rsidRPr="00296D37">
        <w:rPr>
          <w:rFonts w:ascii="Times New Roman" w:hAnsi="Times New Roman" w:cs="Times New Roman"/>
          <w:sz w:val="16"/>
          <w:szCs w:val="16"/>
          <w:lang w:val="bg-BG"/>
        </w:rPr>
        <w:t xml:space="preserve">, </w:t>
      </w:r>
      <w:r w:rsidRPr="00296D37">
        <w:rPr>
          <w:rFonts w:ascii="Times New Roman" w:hAnsi="Times New Roman" w:cs="Times New Roman"/>
          <w:sz w:val="16"/>
          <w:szCs w:val="16"/>
        </w:rPr>
        <w:t>Craniopagus twins: surgical anatomy and embryology and their implications</w:t>
      </w:r>
      <w:r w:rsidRPr="00296D37">
        <w:rPr>
          <w:rFonts w:ascii="Times New Roman" w:hAnsi="Times New Roman" w:cs="Times New Roman"/>
          <w:sz w:val="16"/>
          <w:szCs w:val="16"/>
          <w:lang w:val="bg-BG"/>
        </w:rPr>
        <w:t xml:space="preserve">, </w:t>
      </w:r>
      <w:r w:rsidRPr="00296D37">
        <w:rPr>
          <w:rFonts w:ascii="Times New Roman" w:hAnsi="Times New Roman" w:cs="Times New Roman"/>
          <w:sz w:val="16"/>
          <w:szCs w:val="16"/>
        </w:rPr>
        <w:t>Journal of Neurology, Neurosurgery, and Psychiatry, 1976, 39,</w:t>
      </w:r>
    </w:p>
    <w:p w14:paraId="4276CE9E" w14:textId="77777777" w:rsidR="00770F4E" w:rsidRDefault="00770F4E" w:rsidP="00770F4E">
      <w:pPr>
        <w:pStyle w:val="FootnoteText"/>
        <w:rPr>
          <w:rFonts w:ascii="Times New Roman" w:hAnsi="Times New Roman" w:cs="Times New Roman"/>
          <w:sz w:val="16"/>
          <w:szCs w:val="16"/>
        </w:rPr>
      </w:pPr>
    </w:p>
    <w:p w14:paraId="62E16541" w14:textId="77777777" w:rsidR="00770F4E" w:rsidRDefault="00770F4E" w:rsidP="00770F4E">
      <w:pPr>
        <w:pStyle w:val="FootnoteText"/>
        <w:rPr>
          <w:rFonts w:ascii="Times New Roman" w:hAnsi="Times New Roman" w:cs="Times New Roman"/>
          <w:sz w:val="16"/>
          <w:szCs w:val="16"/>
          <w:shd w:val="clear" w:color="auto" w:fill="FFFFFF"/>
        </w:rPr>
      </w:pPr>
      <w:r w:rsidRPr="005A1533">
        <w:rPr>
          <w:rFonts w:ascii="Times New Roman" w:hAnsi="Times New Roman" w:cs="Times New Roman"/>
          <w:sz w:val="16"/>
          <w:szCs w:val="16"/>
        </w:rPr>
        <w:t>Aleksandra Kawala-</w:t>
      </w:r>
      <w:proofErr w:type="spellStart"/>
      <w:proofErr w:type="gramStart"/>
      <w:r w:rsidRPr="005A1533">
        <w:rPr>
          <w:rFonts w:ascii="Times New Roman" w:hAnsi="Times New Roman" w:cs="Times New Roman"/>
          <w:sz w:val="16"/>
          <w:szCs w:val="16"/>
        </w:rPr>
        <w:t>Sterniuk</w:t>
      </w:r>
      <w:proofErr w:type="spellEnd"/>
      <w:r w:rsidRPr="005A1533">
        <w:rPr>
          <w:rFonts w:ascii="Times New Roman" w:hAnsi="Times New Roman" w:cs="Times New Roman"/>
          <w:sz w:val="16"/>
          <w:szCs w:val="16"/>
        </w:rPr>
        <w:t xml:space="preserve"> ,</w:t>
      </w:r>
      <w:proofErr w:type="gramEnd"/>
      <w:r w:rsidRPr="005A1533">
        <w:rPr>
          <w:rFonts w:ascii="Times New Roman" w:hAnsi="Times New Roman" w:cs="Times New Roman"/>
          <w:sz w:val="16"/>
          <w:szCs w:val="16"/>
        </w:rPr>
        <w:t xml:space="preserve"> Natalia </w:t>
      </w:r>
      <w:proofErr w:type="gramStart"/>
      <w:r w:rsidRPr="005A1533">
        <w:rPr>
          <w:rFonts w:ascii="Times New Roman" w:hAnsi="Times New Roman" w:cs="Times New Roman"/>
          <w:sz w:val="16"/>
          <w:szCs w:val="16"/>
        </w:rPr>
        <w:t>Browarska ,</w:t>
      </w:r>
      <w:proofErr w:type="gramEnd"/>
      <w:r w:rsidRPr="005A1533">
        <w:rPr>
          <w:rFonts w:ascii="Times New Roman" w:hAnsi="Times New Roman" w:cs="Times New Roman"/>
          <w:sz w:val="16"/>
          <w:szCs w:val="16"/>
        </w:rPr>
        <w:t xml:space="preserve"> Amir Al-</w:t>
      </w:r>
      <w:proofErr w:type="gramStart"/>
      <w:r w:rsidRPr="005A1533">
        <w:rPr>
          <w:rFonts w:ascii="Times New Roman" w:hAnsi="Times New Roman" w:cs="Times New Roman"/>
          <w:sz w:val="16"/>
          <w:szCs w:val="16"/>
        </w:rPr>
        <w:t>Bakri  ,</w:t>
      </w:r>
      <w:proofErr w:type="gramEnd"/>
      <w:r w:rsidRPr="005A1533">
        <w:rPr>
          <w:rFonts w:ascii="Times New Roman" w:hAnsi="Times New Roman" w:cs="Times New Roman"/>
          <w:sz w:val="16"/>
          <w:szCs w:val="16"/>
        </w:rPr>
        <w:t xml:space="preserve"> Mariusz </w:t>
      </w:r>
      <w:proofErr w:type="gramStart"/>
      <w:r w:rsidRPr="005A1533">
        <w:rPr>
          <w:rFonts w:ascii="Times New Roman" w:hAnsi="Times New Roman" w:cs="Times New Roman"/>
          <w:sz w:val="16"/>
          <w:szCs w:val="16"/>
        </w:rPr>
        <w:t>Pelc ,</w:t>
      </w:r>
      <w:proofErr w:type="gramEnd"/>
      <w:r w:rsidRPr="005A1533">
        <w:rPr>
          <w:rFonts w:ascii="Times New Roman" w:hAnsi="Times New Roman" w:cs="Times New Roman"/>
          <w:sz w:val="16"/>
          <w:szCs w:val="16"/>
        </w:rPr>
        <w:t xml:space="preserve"> Jaroslaw </w:t>
      </w:r>
      <w:proofErr w:type="gramStart"/>
      <w:r w:rsidRPr="005A1533">
        <w:rPr>
          <w:rFonts w:ascii="Times New Roman" w:hAnsi="Times New Roman" w:cs="Times New Roman"/>
          <w:sz w:val="16"/>
          <w:szCs w:val="16"/>
        </w:rPr>
        <w:t>Zygarlicki  ,</w:t>
      </w:r>
      <w:proofErr w:type="gramEnd"/>
      <w:r w:rsidRPr="005A1533">
        <w:rPr>
          <w:rFonts w:ascii="Times New Roman" w:hAnsi="Times New Roman" w:cs="Times New Roman"/>
          <w:sz w:val="16"/>
          <w:szCs w:val="16"/>
        </w:rPr>
        <w:t xml:space="preserve"> Michaela </w:t>
      </w:r>
      <w:proofErr w:type="gramStart"/>
      <w:r w:rsidRPr="005A1533">
        <w:rPr>
          <w:rFonts w:ascii="Times New Roman" w:hAnsi="Times New Roman" w:cs="Times New Roman"/>
          <w:sz w:val="16"/>
          <w:szCs w:val="16"/>
        </w:rPr>
        <w:t>Sidikova  ,</w:t>
      </w:r>
      <w:proofErr w:type="gramEnd"/>
      <w:r w:rsidRPr="005A1533">
        <w:rPr>
          <w:rFonts w:ascii="Times New Roman" w:hAnsi="Times New Roman" w:cs="Times New Roman"/>
          <w:sz w:val="16"/>
          <w:szCs w:val="16"/>
        </w:rPr>
        <w:t xml:space="preserve"> Radek </w:t>
      </w:r>
      <w:proofErr w:type="gramStart"/>
      <w:r w:rsidRPr="005A1533">
        <w:rPr>
          <w:rFonts w:ascii="Times New Roman" w:hAnsi="Times New Roman" w:cs="Times New Roman"/>
          <w:sz w:val="16"/>
          <w:szCs w:val="16"/>
        </w:rPr>
        <w:t>Martinek  and</w:t>
      </w:r>
      <w:proofErr w:type="gramEnd"/>
      <w:r w:rsidRPr="005A1533">
        <w:rPr>
          <w:rFonts w:ascii="Times New Roman" w:hAnsi="Times New Roman" w:cs="Times New Roman"/>
          <w:sz w:val="16"/>
          <w:szCs w:val="16"/>
        </w:rPr>
        <w:t xml:space="preserve"> Edward Jacek Gorzelanczyk,</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Summary of over Fifty Years with Brain-Computer Interfaces—A Review</w:t>
      </w:r>
      <w:r w:rsidRPr="005A1533">
        <w:rPr>
          <w:rFonts w:ascii="Times New Roman" w:hAnsi="Times New Roman" w:cs="Times New Roman"/>
          <w:sz w:val="16"/>
          <w:szCs w:val="16"/>
          <w:lang w:val="bg-BG"/>
        </w:rPr>
        <w:t>,</w:t>
      </w:r>
      <w:r w:rsidRPr="005A1533">
        <w:rPr>
          <w:rFonts w:ascii="Times New Roman" w:hAnsi="Times New Roman" w:cs="Times New Roman"/>
          <w:sz w:val="16"/>
          <w:szCs w:val="16"/>
          <w:shd w:val="clear" w:color="auto" w:fill="FFFFFF"/>
        </w:rPr>
        <w:t xml:space="preserve"> </w:t>
      </w:r>
      <w:hyperlink r:id="rId22" w:history="1">
        <w:r w:rsidRPr="005A1533">
          <w:rPr>
            <w:rFonts w:ascii="Times New Roman" w:hAnsi="Times New Roman" w:cs="Times New Roman"/>
            <w:sz w:val="16"/>
            <w:szCs w:val="16"/>
            <w:u w:val="single"/>
            <w:shd w:val="clear" w:color="auto" w:fill="FFFFFF"/>
          </w:rPr>
          <w:t>Brain Sci.</w:t>
        </w:r>
      </w:hyperlink>
      <w:r w:rsidRPr="005A1533">
        <w:rPr>
          <w:rFonts w:ascii="Times New Roman" w:hAnsi="Times New Roman" w:cs="Times New Roman"/>
          <w:sz w:val="16"/>
          <w:szCs w:val="16"/>
          <w:shd w:val="clear" w:color="auto" w:fill="FFFFFF"/>
        </w:rPr>
        <w:t> 2021 Jan</w:t>
      </w:r>
      <w:r>
        <w:rPr>
          <w:rFonts w:ascii="Times New Roman" w:hAnsi="Times New Roman" w:cs="Times New Roman"/>
          <w:sz w:val="16"/>
          <w:szCs w:val="16"/>
          <w:shd w:val="clear" w:color="auto" w:fill="FFFFFF"/>
        </w:rPr>
        <w:t>;</w:t>
      </w:r>
    </w:p>
    <w:p w14:paraId="7BF650FE" w14:textId="77777777" w:rsidR="00770F4E" w:rsidRDefault="00770F4E" w:rsidP="00770F4E">
      <w:pPr>
        <w:pStyle w:val="FootnoteText"/>
        <w:rPr>
          <w:rFonts w:ascii="Times New Roman" w:hAnsi="Times New Roman" w:cs="Times New Roman"/>
          <w:sz w:val="16"/>
          <w:szCs w:val="16"/>
          <w:shd w:val="clear" w:color="auto" w:fill="FFFFFF"/>
        </w:rPr>
      </w:pPr>
    </w:p>
    <w:p w14:paraId="338E0D12" w14:textId="77777777" w:rsidR="00770F4E" w:rsidRDefault="00770F4E" w:rsidP="00770F4E">
      <w:pPr>
        <w:pStyle w:val="FootnoteText"/>
        <w:rPr>
          <w:rFonts w:ascii="Times New Roman" w:hAnsi="Times New Roman" w:cs="Times New Roman"/>
          <w:sz w:val="16"/>
          <w:szCs w:val="16"/>
        </w:rPr>
      </w:pPr>
      <w:proofErr w:type="spellStart"/>
      <w:r w:rsidRPr="00FF53B2">
        <w:rPr>
          <w:rFonts w:ascii="Times New Roman" w:hAnsi="Times New Roman" w:cs="Times New Roman"/>
          <w:sz w:val="16"/>
          <w:szCs w:val="16"/>
        </w:rPr>
        <w:t>Kyungho</w:t>
      </w:r>
      <w:proofErr w:type="spellEnd"/>
      <w:r w:rsidRPr="00FF53B2">
        <w:rPr>
          <w:rFonts w:ascii="Times New Roman" w:hAnsi="Times New Roman" w:cs="Times New Roman"/>
          <w:sz w:val="16"/>
          <w:szCs w:val="16"/>
        </w:rPr>
        <w:t xml:space="preserve"> Yoon, </w:t>
      </w:r>
      <w:proofErr w:type="spellStart"/>
      <w:r w:rsidRPr="00FF53B2">
        <w:rPr>
          <w:rFonts w:ascii="Times New Roman" w:hAnsi="Times New Roman" w:cs="Times New Roman"/>
          <w:sz w:val="16"/>
          <w:szCs w:val="16"/>
        </w:rPr>
        <w:t>Wonhye</w:t>
      </w:r>
      <w:proofErr w:type="spellEnd"/>
      <w:r w:rsidRPr="00FF53B2">
        <w:rPr>
          <w:rFonts w:ascii="Times New Roman" w:hAnsi="Times New Roman" w:cs="Times New Roman"/>
          <w:sz w:val="16"/>
          <w:szCs w:val="16"/>
        </w:rPr>
        <w:t xml:space="preserve"> Lee, Ji Eun Lee, Linda </w:t>
      </w:r>
      <w:proofErr w:type="gramStart"/>
      <w:r w:rsidRPr="00FF53B2">
        <w:rPr>
          <w:rFonts w:ascii="Times New Roman" w:hAnsi="Times New Roman" w:cs="Times New Roman"/>
          <w:sz w:val="16"/>
          <w:szCs w:val="16"/>
        </w:rPr>
        <w:t>Xu ,</w:t>
      </w:r>
      <w:proofErr w:type="gramEnd"/>
      <w:r w:rsidRPr="00FF53B2">
        <w:rPr>
          <w:rFonts w:ascii="Times New Roman" w:hAnsi="Times New Roman" w:cs="Times New Roman"/>
          <w:sz w:val="16"/>
          <w:szCs w:val="16"/>
        </w:rPr>
        <w:t xml:space="preserve"> Phillip Croce, Lori </w:t>
      </w:r>
      <w:proofErr w:type="gramStart"/>
      <w:r w:rsidRPr="00FF53B2">
        <w:rPr>
          <w:rFonts w:ascii="Times New Roman" w:hAnsi="Times New Roman" w:cs="Times New Roman"/>
          <w:sz w:val="16"/>
          <w:szCs w:val="16"/>
        </w:rPr>
        <w:t>Foley ,</w:t>
      </w:r>
      <w:proofErr w:type="gramEnd"/>
      <w:r w:rsidRPr="00FF53B2">
        <w:rPr>
          <w:rFonts w:ascii="Times New Roman" w:hAnsi="Times New Roman" w:cs="Times New Roman"/>
          <w:sz w:val="16"/>
          <w:szCs w:val="16"/>
        </w:rPr>
        <w:t xml:space="preserve"> Seung</w:t>
      </w:r>
      <w:r w:rsidRPr="00FF53B2">
        <w:rPr>
          <w:rFonts w:ascii="Times New Roman" w:hAnsi="Times New Roman" w:cs="Times New Roman"/>
          <w:sz w:val="16"/>
          <w:szCs w:val="16"/>
          <w:lang w:val="bg-BG"/>
        </w:rPr>
        <w:t xml:space="preserve"> </w:t>
      </w:r>
      <w:r w:rsidRPr="00FF53B2">
        <w:rPr>
          <w:rFonts w:ascii="Times New Roman" w:hAnsi="Times New Roman" w:cs="Times New Roman"/>
          <w:sz w:val="16"/>
          <w:szCs w:val="16"/>
        </w:rPr>
        <w:t xml:space="preserve">Schik </w:t>
      </w:r>
      <w:proofErr w:type="spellStart"/>
      <w:r w:rsidRPr="00FF53B2">
        <w:rPr>
          <w:rFonts w:ascii="Times New Roman" w:hAnsi="Times New Roman" w:cs="Times New Roman"/>
          <w:sz w:val="16"/>
          <w:szCs w:val="16"/>
        </w:rPr>
        <w:t>YooI</w:t>
      </w:r>
      <w:proofErr w:type="spellEnd"/>
      <w:r w:rsidRPr="00FF53B2">
        <w:rPr>
          <w:rFonts w:ascii="Times New Roman" w:hAnsi="Times New Roman" w:cs="Times New Roman"/>
          <w:sz w:val="16"/>
          <w:szCs w:val="16"/>
          <w:lang w:val="bg-BG"/>
        </w:rPr>
        <w:t>,</w:t>
      </w:r>
      <w:r w:rsidRPr="00FF53B2">
        <w:rPr>
          <w:rFonts w:ascii="Times New Roman" w:hAnsi="Times New Roman" w:cs="Times New Roman"/>
          <w:sz w:val="16"/>
          <w:szCs w:val="16"/>
        </w:rPr>
        <w:t xml:space="preserve"> Effects of sonication parameters on transcranial focused ultrasound brain stimulation in an ovine model</w:t>
      </w:r>
      <w:proofErr w:type="gramStart"/>
      <w:r w:rsidRPr="00FF53B2">
        <w:rPr>
          <w:rFonts w:ascii="Times New Roman" w:hAnsi="Times New Roman" w:cs="Times New Roman"/>
          <w:sz w:val="16"/>
          <w:szCs w:val="16"/>
          <w:lang w:val="bg-BG"/>
        </w:rPr>
        <w:t xml:space="preserve">, </w:t>
      </w:r>
      <w:r w:rsidRPr="00FF53B2">
        <w:rPr>
          <w:rFonts w:ascii="Times New Roman" w:hAnsi="Times New Roman" w:cs="Times New Roman"/>
          <w:sz w:val="16"/>
          <w:szCs w:val="16"/>
        </w:rPr>
        <w:t>.</w:t>
      </w:r>
      <w:proofErr w:type="gramEnd"/>
      <w:r w:rsidRPr="00FF53B2">
        <w:rPr>
          <w:rFonts w:ascii="Times New Roman" w:hAnsi="Times New Roman" w:cs="Times New Roman"/>
          <w:sz w:val="16"/>
          <w:szCs w:val="16"/>
        </w:rPr>
        <w:t xml:space="preserve"> </w:t>
      </w:r>
      <w:proofErr w:type="spellStart"/>
      <w:r w:rsidRPr="00FF53B2">
        <w:rPr>
          <w:rFonts w:ascii="Times New Roman" w:hAnsi="Times New Roman" w:cs="Times New Roman"/>
          <w:sz w:val="16"/>
          <w:szCs w:val="16"/>
        </w:rPr>
        <w:t>PLoS</w:t>
      </w:r>
      <w:proofErr w:type="spellEnd"/>
      <w:r w:rsidRPr="00FF53B2">
        <w:rPr>
          <w:rFonts w:ascii="Times New Roman" w:hAnsi="Times New Roman" w:cs="Times New Roman"/>
          <w:sz w:val="16"/>
          <w:szCs w:val="16"/>
        </w:rPr>
        <w:t xml:space="preserve"> ONE 14</w:t>
      </w:r>
      <w:r w:rsidRPr="00FF53B2">
        <w:rPr>
          <w:rFonts w:ascii="Times New Roman" w:hAnsi="Times New Roman" w:cs="Times New Roman"/>
          <w:sz w:val="16"/>
          <w:szCs w:val="16"/>
          <w:lang w:val="bg-BG"/>
        </w:rPr>
        <w:t>(10),2019</w:t>
      </w:r>
      <w:r>
        <w:rPr>
          <w:rFonts w:ascii="Times New Roman" w:hAnsi="Times New Roman" w:cs="Times New Roman"/>
          <w:sz w:val="16"/>
          <w:szCs w:val="16"/>
          <w:lang w:val="bg-BG"/>
        </w:rPr>
        <w:t xml:space="preserve">; </w:t>
      </w:r>
      <w:r w:rsidRPr="009E25A7">
        <w:rPr>
          <w:rFonts w:ascii="Times New Roman" w:hAnsi="Times New Roman" w:cs="Times New Roman"/>
          <w:sz w:val="16"/>
          <w:szCs w:val="16"/>
        </w:rPr>
        <w:t xml:space="preserve">Jerel Mueller </w:t>
      </w:r>
      <w:proofErr w:type="spellStart"/>
      <w:proofErr w:type="gramStart"/>
      <w:r w:rsidRPr="009E25A7">
        <w:rPr>
          <w:rFonts w:ascii="Times New Roman" w:hAnsi="Times New Roman" w:cs="Times New Roman"/>
          <w:sz w:val="16"/>
          <w:szCs w:val="16"/>
        </w:rPr>
        <w:t>a,b</w:t>
      </w:r>
      <w:proofErr w:type="spellEnd"/>
      <w:proofErr w:type="gramEnd"/>
      <w:r w:rsidRPr="009E25A7">
        <w:rPr>
          <w:rFonts w:ascii="Times New Roman" w:hAnsi="Times New Roman" w:cs="Times New Roman"/>
          <w:sz w:val="16"/>
          <w:szCs w:val="16"/>
        </w:rPr>
        <w:t xml:space="preserve"> , Wynn Legon </w:t>
      </w:r>
      <w:proofErr w:type="gramStart"/>
      <w:r w:rsidRPr="009E25A7">
        <w:rPr>
          <w:rFonts w:ascii="Times New Roman" w:hAnsi="Times New Roman" w:cs="Times New Roman"/>
          <w:sz w:val="16"/>
          <w:szCs w:val="16"/>
        </w:rPr>
        <w:t>c ,</w:t>
      </w:r>
      <w:proofErr w:type="gramEnd"/>
      <w:r w:rsidRPr="009E25A7">
        <w:rPr>
          <w:rFonts w:ascii="Times New Roman" w:hAnsi="Times New Roman" w:cs="Times New Roman"/>
          <w:sz w:val="16"/>
          <w:szCs w:val="16"/>
        </w:rPr>
        <w:t xml:space="preserve"> Alexander Opitz </w:t>
      </w:r>
      <w:proofErr w:type="spellStart"/>
      <w:proofErr w:type="gramStart"/>
      <w:r w:rsidRPr="009E25A7">
        <w:rPr>
          <w:rFonts w:ascii="Times New Roman" w:hAnsi="Times New Roman" w:cs="Times New Roman"/>
          <w:sz w:val="16"/>
          <w:szCs w:val="16"/>
        </w:rPr>
        <w:t>b,d</w:t>
      </w:r>
      <w:proofErr w:type="spellEnd"/>
      <w:proofErr w:type="gramEnd"/>
      <w:r w:rsidRPr="009E25A7">
        <w:rPr>
          <w:rFonts w:ascii="Times New Roman" w:hAnsi="Times New Roman" w:cs="Times New Roman"/>
          <w:sz w:val="16"/>
          <w:szCs w:val="16"/>
        </w:rPr>
        <w:t xml:space="preserve"> , Tomokazu F. Sato </w:t>
      </w:r>
      <w:proofErr w:type="gramStart"/>
      <w:r w:rsidRPr="009E25A7">
        <w:rPr>
          <w:rFonts w:ascii="Times New Roman" w:hAnsi="Times New Roman" w:cs="Times New Roman"/>
          <w:sz w:val="16"/>
          <w:szCs w:val="16"/>
        </w:rPr>
        <w:t>e ,</w:t>
      </w:r>
      <w:proofErr w:type="gramEnd"/>
      <w:r w:rsidRPr="009E25A7">
        <w:rPr>
          <w:rFonts w:ascii="Times New Roman" w:hAnsi="Times New Roman" w:cs="Times New Roman"/>
          <w:sz w:val="16"/>
          <w:szCs w:val="16"/>
        </w:rPr>
        <w:t xml:space="preserve"> William J. Tyler</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Transcranial Focused Ultrasound Modulates Intrinsic and Evoked EEG Dynamics</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Brain Stimulation</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w:t>
      </w:r>
      <w:proofErr w:type="gramStart"/>
      <w:r w:rsidRPr="009E25A7">
        <w:rPr>
          <w:rFonts w:ascii="Times New Roman" w:hAnsi="Times New Roman" w:cs="Times New Roman"/>
          <w:sz w:val="16"/>
          <w:szCs w:val="16"/>
        </w:rPr>
        <w:t>2014</w:t>
      </w:r>
      <w:r w:rsidRPr="009E25A7">
        <w:rPr>
          <w:rFonts w:ascii="Times New Roman" w:hAnsi="Times New Roman" w:cs="Times New Roman"/>
          <w:sz w:val="16"/>
          <w:szCs w:val="16"/>
          <w:lang w:val="bg-BG"/>
        </w:rPr>
        <w:t>,;</w:t>
      </w:r>
      <w:proofErr w:type="gramEnd"/>
      <w:r>
        <w:rPr>
          <w:rFonts w:ascii="Times New Roman" w:hAnsi="Times New Roman" w:cs="Times New Roman"/>
          <w:sz w:val="16"/>
          <w:szCs w:val="16"/>
          <w:lang w:val="bg-BG"/>
        </w:rPr>
        <w:t xml:space="preserve"> </w:t>
      </w:r>
      <w:r w:rsidRPr="009E25A7">
        <w:rPr>
          <w:rFonts w:ascii="Times New Roman" w:hAnsi="Times New Roman" w:cs="Times New Roman"/>
          <w:sz w:val="16"/>
          <w:szCs w:val="16"/>
        </w:rPr>
        <w:t>Taylor Webb, Rahul Cheeniyil, Matthew Wilson and Jan Kubanek</w:t>
      </w:r>
      <w:r w:rsidRPr="009E25A7">
        <w:rPr>
          <w:rFonts w:ascii="Times New Roman" w:hAnsi="Times New Roman" w:cs="Times New Roman"/>
          <w:sz w:val="16"/>
          <w:szCs w:val="16"/>
          <w:lang w:val="bg-BG"/>
        </w:rPr>
        <w:t xml:space="preserve">, </w:t>
      </w:r>
      <w:r w:rsidRPr="009E25A7">
        <w:rPr>
          <w:rFonts w:ascii="Times New Roman" w:hAnsi="Times New Roman" w:cs="Times New Roman"/>
          <w:sz w:val="16"/>
          <w:szCs w:val="16"/>
        </w:rPr>
        <w:t>Remote targeted electrical stimulation</w:t>
      </w:r>
      <w:r w:rsidRPr="009E25A7">
        <w:rPr>
          <w:rFonts w:ascii="Times New Roman" w:hAnsi="Times New Roman" w:cs="Times New Roman"/>
          <w:sz w:val="16"/>
          <w:szCs w:val="16"/>
          <w:lang w:val="bg-BG"/>
        </w:rPr>
        <w:t xml:space="preserve">, </w:t>
      </w:r>
      <w:r w:rsidRPr="009E25A7">
        <w:rPr>
          <w:rFonts w:ascii="Times New Roman" w:hAnsi="Times New Roman" w:cs="Times New Roman"/>
          <w:sz w:val="16"/>
          <w:szCs w:val="16"/>
        </w:rPr>
        <w:t>J. Neural Eng. 20 (2023</w:t>
      </w:r>
      <w:r w:rsidRPr="009E25A7">
        <w:rPr>
          <w:rFonts w:ascii="Times New Roman" w:hAnsi="Times New Roman" w:cs="Times New Roman"/>
          <w:sz w:val="16"/>
          <w:szCs w:val="16"/>
          <w:lang w:val="bg-BG"/>
        </w:rPr>
        <w:t>)</w:t>
      </w:r>
    </w:p>
    <w:p w14:paraId="6B983B7C" w14:textId="77777777" w:rsidR="00770F4E" w:rsidRPr="00D810C8" w:rsidRDefault="00770F4E" w:rsidP="00770F4E">
      <w:pPr>
        <w:pStyle w:val="FootnoteText"/>
      </w:pPr>
    </w:p>
    <w:p w14:paraId="4A2EFCFB" w14:textId="77777777" w:rsidR="00770F4E" w:rsidRDefault="00770F4E" w:rsidP="00770F4E">
      <w:pPr>
        <w:rPr>
          <w:rFonts w:ascii="Times New Roman" w:hAnsi="Times New Roman" w:cs="Times New Roman"/>
          <w:sz w:val="16"/>
          <w:szCs w:val="16"/>
        </w:rPr>
      </w:pPr>
      <w:r>
        <w:rPr>
          <w:rFonts w:ascii="Times New Roman" w:hAnsi="Times New Roman" w:cs="Times New Roman"/>
          <w:sz w:val="16"/>
          <w:szCs w:val="16"/>
        </w:rPr>
        <w:t>Kolev T., T</w:t>
      </w:r>
      <w:r w:rsidRPr="00F3334B">
        <w:rPr>
          <w:rFonts w:ascii="Times New Roman" w:hAnsi="Times New Roman" w:cs="Times New Roman"/>
          <w:sz w:val="16"/>
          <w:szCs w:val="16"/>
        </w:rPr>
        <w:t>he manuscript "</w:t>
      </w:r>
      <w:r>
        <w:rPr>
          <w:rFonts w:ascii="Times New Roman" w:hAnsi="Times New Roman" w:cs="Times New Roman"/>
          <w:sz w:val="16"/>
          <w:szCs w:val="16"/>
        </w:rPr>
        <w:t>H</w:t>
      </w:r>
      <w:r w:rsidRPr="00F3334B">
        <w:rPr>
          <w:rFonts w:ascii="Times New Roman" w:hAnsi="Times New Roman" w:cs="Times New Roman"/>
          <w:sz w:val="16"/>
          <w:szCs w:val="16"/>
        </w:rPr>
        <w:t xml:space="preserve">omo </w:t>
      </w:r>
      <w:proofErr w:type="spellStart"/>
      <w:r w:rsidRPr="00F3334B">
        <w:rPr>
          <w:rFonts w:ascii="Times New Roman" w:hAnsi="Times New Roman" w:cs="Times New Roman"/>
          <w:sz w:val="16"/>
          <w:szCs w:val="16"/>
        </w:rPr>
        <w:t>Eternitatis</w:t>
      </w:r>
      <w:proofErr w:type="spellEnd"/>
      <w:r w:rsidRPr="00F3334B">
        <w:rPr>
          <w:rFonts w:ascii="Times New Roman" w:hAnsi="Times New Roman" w:cs="Times New Roman"/>
          <w:sz w:val="16"/>
          <w:szCs w:val="16"/>
        </w:rPr>
        <w:t>", a work for enrollment in free postgraduate studies (1978)</w:t>
      </w:r>
      <w:r>
        <w:rPr>
          <w:rFonts w:ascii="Times New Roman" w:hAnsi="Times New Roman" w:cs="Times New Roman"/>
          <w:sz w:val="16"/>
          <w:szCs w:val="16"/>
        </w:rPr>
        <w:t>,</w:t>
      </w:r>
      <w:r w:rsidRPr="00E24721">
        <w:rPr>
          <w:rFonts w:ascii="Times New Roman" w:hAnsi="Times New Roman" w:cs="Times New Roman"/>
          <w:sz w:val="16"/>
          <w:szCs w:val="16"/>
        </w:rPr>
        <w:t xml:space="preserve"> </w:t>
      </w:r>
      <w:r w:rsidRPr="00F3334B">
        <w:rPr>
          <w:rFonts w:ascii="Times New Roman" w:hAnsi="Times New Roman" w:cs="Times New Roman"/>
          <w:sz w:val="16"/>
          <w:szCs w:val="16"/>
        </w:rPr>
        <w:t>first presented at the Institute of Philosophy of the Bulgarian Academy of Sciences in the section "Philosophical Questions of Natural Science"</w:t>
      </w:r>
      <w:r>
        <w:rPr>
          <w:rFonts w:ascii="Times New Roman" w:hAnsi="Times New Roman" w:cs="Times New Roman"/>
          <w:sz w:val="16"/>
          <w:szCs w:val="16"/>
        </w:rPr>
        <w:t>;</w:t>
      </w:r>
    </w:p>
    <w:p w14:paraId="07AC099F" w14:textId="77777777" w:rsidR="00770F4E" w:rsidRDefault="00770F4E" w:rsidP="00770F4E">
      <w:pPr>
        <w:rPr>
          <w:rFonts w:ascii="Times New Roman" w:hAnsi="Times New Roman" w:cs="Times New Roman"/>
          <w:sz w:val="16"/>
          <w:szCs w:val="16"/>
        </w:rPr>
      </w:pPr>
      <w:r w:rsidRPr="004E173C">
        <w:rPr>
          <w:rFonts w:ascii="Times New Roman" w:hAnsi="Times New Roman" w:cs="Times New Roman"/>
          <w:sz w:val="16"/>
          <w:szCs w:val="16"/>
        </w:rPr>
        <w:t>Kolev T., The Concept of System: from the Theory of Functional Systems towards a General Theory of Systems, Journal of Philosophical Thought, BAS, vol. 2, 1984;</w:t>
      </w:r>
    </w:p>
    <w:p w14:paraId="6DF9C378" w14:textId="77777777" w:rsidR="00770F4E" w:rsidRDefault="00770F4E" w:rsidP="00770F4E">
      <w:pPr>
        <w:pStyle w:val="FootnoteText"/>
        <w:rPr>
          <w:rFonts w:ascii="Times New Roman" w:hAnsi="Times New Roman" w:cs="Times New Roman"/>
          <w:sz w:val="16"/>
          <w:szCs w:val="16"/>
        </w:rPr>
      </w:pPr>
      <w:r w:rsidRPr="004E173C">
        <w:rPr>
          <w:rFonts w:ascii="Times New Roman" w:hAnsi="Times New Roman" w:cs="Times New Roman"/>
          <w:sz w:val="16"/>
          <w:szCs w:val="16"/>
        </w:rPr>
        <w:t xml:space="preserve">Kolev T., Systematicity and Preservation, collection Methodology of Science, Bulgarian Academy of Sciences, vol. 7, S., </w:t>
      </w:r>
      <w:proofErr w:type="gramStart"/>
      <w:r w:rsidRPr="004E173C">
        <w:rPr>
          <w:rFonts w:ascii="Times New Roman" w:hAnsi="Times New Roman" w:cs="Times New Roman"/>
          <w:sz w:val="16"/>
          <w:szCs w:val="16"/>
        </w:rPr>
        <w:t>1989,;</w:t>
      </w:r>
      <w:proofErr w:type="gramEnd"/>
    </w:p>
    <w:p w14:paraId="21CCC0F7" w14:textId="77777777" w:rsidR="00770F4E" w:rsidRDefault="00770F4E" w:rsidP="00770F4E">
      <w:pPr>
        <w:pStyle w:val="FootnoteText"/>
        <w:rPr>
          <w:rFonts w:ascii="Times New Roman" w:hAnsi="Times New Roman" w:cs="Times New Roman"/>
          <w:sz w:val="16"/>
          <w:szCs w:val="16"/>
        </w:rPr>
      </w:pPr>
    </w:p>
    <w:p w14:paraId="47138CA3" w14:textId="77777777" w:rsidR="00770F4E" w:rsidRDefault="00770F4E" w:rsidP="00770F4E">
      <w:pPr>
        <w:pStyle w:val="FootnoteText"/>
        <w:rPr>
          <w:rFonts w:ascii="Times New Roman" w:hAnsi="Times New Roman" w:cs="Times New Roman"/>
          <w:sz w:val="16"/>
          <w:szCs w:val="16"/>
        </w:rPr>
      </w:pPr>
      <w:r w:rsidRPr="001969C7">
        <w:rPr>
          <w:rFonts w:ascii="Times New Roman" w:hAnsi="Times New Roman" w:cs="Times New Roman"/>
          <w:sz w:val="16"/>
          <w:szCs w:val="16"/>
          <w:lang w:val="bg-BG"/>
        </w:rPr>
        <w:t>Колев Т., Системен подход към космизация на социума, Първа национална конференция с международно участие, Космос 85,</w:t>
      </w:r>
      <w:r>
        <w:rPr>
          <w:rFonts w:ascii="Times New Roman" w:hAnsi="Times New Roman" w:cs="Times New Roman"/>
          <w:sz w:val="16"/>
          <w:szCs w:val="16"/>
        </w:rPr>
        <w:t xml:space="preserve"> </w:t>
      </w:r>
      <w:r w:rsidRPr="001969C7">
        <w:rPr>
          <w:rFonts w:ascii="Times New Roman" w:hAnsi="Times New Roman" w:cs="Times New Roman"/>
          <w:sz w:val="16"/>
          <w:szCs w:val="16"/>
        </w:rPr>
        <w:t xml:space="preserve">Kolev T., Systemic approach to the </w:t>
      </w:r>
      <w:proofErr w:type="spellStart"/>
      <w:r w:rsidRPr="001969C7">
        <w:rPr>
          <w:rFonts w:ascii="Times New Roman" w:hAnsi="Times New Roman" w:cs="Times New Roman"/>
          <w:sz w:val="16"/>
          <w:szCs w:val="16"/>
        </w:rPr>
        <w:t>cosmization</w:t>
      </w:r>
      <w:proofErr w:type="spellEnd"/>
      <w:r w:rsidRPr="001969C7">
        <w:rPr>
          <w:rFonts w:ascii="Times New Roman" w:hAnsi="Times New Roman" w:cs="Times New Roman"/>
          <w:sz w:val="16"/>
          <w:szCs w:val="16"/>
        </w:rPr>
        <w:t xml:space="preserve"> of society, First National Conference with International Participation, Cosmos 85</w:t>
      </w:r>
      <w:r>
        <w:rPr>
          <w:rFonts w:ascii="Times New Roman" w:hAnsi="Times New Roman" w:cs="Times New Roman"/>
          <w:sz w:val="16"/>
          <w:szCs w:val="16"/>
        </w:rPr>
        <w:t>;</w:t>
      </w:r>
    </w:p>
    <w:p w14:paraId="540718F0" w14:textId="77777777" w:rsidR="00770F4E" w:rsidRDefault="00770F4E" w:rsidP="00770F4E">
      <w:pPr>
        <w:pStyle w:val="FootnoteText"/>
        <w:rPr>
          <w:rFonts w:ascii="Times New Roman" w:hAnsi="Times New Roman" w:cs="Times New Roman"/>
          <w:sz w:val="16"/>
          <w:szCs w:val="16"/>
        </w:rPr>
      </w:pPr>
    </w:p>
    <w:p w14:paraId="2F549338" w14:textId="77777777" w:rsidR="00770F4E" w:rsidRDefault="00770F4E" w:rsidP="00770F4E">
      <w:pPr>
        <w:pStyle w:val="FootnoteText"/>
        <w:rPr>
          <w:rFonts w:ascii="Times New Roman" w:hAnsi="Times New Roman" w:cs="Times New Roman"/>
          <w:sz w:val="16"/>
          <w:szCs w:val="16"/>
        </w:rPr>
      </w:pPr>
      <w:r w:rsidRPr="001969C7">
        <w:rPr>
          <w:rFonts w:ascii="Times New Roman" w:hAnsi="Times New Roman" w:cs="Times New Roman"/>
          <w:sz w:val="16"/>
          <w:szCs w:val="16"/>
          <w:lang w:val="bg-BG"/>
        </w:rPr>
        <w:t>Колев Т.</w:t>
      </w:r>
      <w:r>
        <w:rPr>
          <w:rFonts w:ascii="Times New Roman" w:hAnsi="Times New Roman" w:cs="Times New Roman"/>
          <w:sz w:val="16"/>
          <w:szCs w:val="16"/>
        </w:rPr>
        <w:t xml:space="preserve">, </w:t>
      </w:r>
      <w:r w:rsidRPr="001969C7">
        <w:rPr>
          <w:rFonts w:ascii="Times New Roman" w:hAnsi="Times New Roman" w:cs="Times New Roman"/>
          <w:sz w:val="16"/>
          <w:szCs w:val="16"/>
          <w:lang w:val="bg-BG"/>
        </w:rPr>
        <w:t>Лично безсмъртие без мистика и религия, Чирпан, 2012</w:t>
      </w:r>
      <w:r>
        <w:rPr>
          <w:rFonts w:ascii="Times New Roman" w:hAnsi="Times New Roman" w:cs="Times New Roman"/>
          <w:sz w:val="16"/>
          <w:szCs w:val="16"/>
        </w:rPr>
        <w:t xml:space="preserve">, </w:t>
      </w:r>
      <w:r w:rsidRPr="001969C7">
        <w:rPr>
          <w:rFonts w:ascii="Times New Roman" w:hAnsi="Times New Roman" w:cs="Times New Roman"/>
          <w:sz w:val="16"/>
          <w:szCs w:val="16"/>
        </w:rPr>
        <w:t xml:space="preserve">Personal Immortality without Mysticism and Religion, </w:t>
      </w:r>
      <w:proofErr w:type="spellStart"/>
      <w:r w:rsidRPr="001969C7">
        <w:rPr>
          <w:rFonts w:ascii="Times New Roman" w:hAnsi="Times New Roman" w:cs="Times New Roman"/>
          <w:sz w:val="16"/>
          <w:szCs w:val="16"/>
        </w:rPr>
        <w:t>Chirpan</w:t>
      </w:r>
      <w:proofErr w:type="spellEnd"/>
      <w:r w:rsidRPr="001969C7">
        <w:rPr>
          <w:rFonts w:ascii="Times New Roman" w:hAnsi="Times New Roman" w:cs="Times New Roman"/>
          <w:sz w:val="16"/>
          <w:szCs w:val="16"/>
        </w:rPr>
        <w:t>, 2012</w:t>
      </w:r>
      <w:r>
        <w:rPr>
          <w:rFonts w:ascii="Times New Roman" w:hAnsi="Times New Roman" w:cs="Times New Roman"/>
          <w:sz w:val="16"/>
          <w:szCs w:val="16"/>
        </w:rPr>
        <w:t>;</w:t>
      </w:r>
    </w:p>
    <w:p w14:paraId="5AA091A0" w14:textId="77777777" w:rsidR="00770F4E" w:rsidRDefault="00770F4E" w:rsidP="00770F4E">
      <w:pPr>
        <w:pStyle w:val="FootnoteText"/>
        <w:rPr>
          <w:rFonts w:ascii="Times New Roman" w:hAnsi="Times New Roman" w:cs="Times New Roman"/>
          <w:sz w:val="16"/>
          <w:szCs w:val="16"/>
        </w:rPr>
      </w:pPr>
    </w:p>
    <w:p w14:paraId="5CFF8F80" w14:textId="77777777" w:rsidR="00770F4E" w:rsidRDefault="00770F4E" w:rsidP="00770F4E">
      <w:pPr>
        <w:pStyle w:val="FootnoteText"/>
      </w:pPr>
      <w:r w:rsidRPr="004E173C">
        <w:rPr>
          <w:rFonts w:ascii="Times New Roman" w:hAnsi="Times New Roman" w:cs="Times New Roman"/>
          <w:sz w:val="16"/>
          <w:szCs w:val="16"/>
        </w:rPr>
        <w:t>Kolev T</w:t>
      </w:r>
      <w:r>
        <w:rPr>
          <w:rFonts w:ascii="Times New Roman" w:hAnsi="Times New Roman" w:cs="Times New Roman"/>
          <w:sz w:val="16"/>
          <w:szCs w:val="16"/>
        </w:rPr>
        <w:t xml:space="preserve">., </w:t>
      </w:r>
      <w:hyperlink r:id="rId23" w:history="1">
        <w:r w:rsidRPr="001969C7">
          <w:rPr>
            <w:rFonts w:ascii="Times New Roman" w:hAnsi="Times New Roman" w:cs="Times New Roman"/>
            <w:color w:val="0000FF" w:themeColor="hyperlink"/>
            <w:sz w:val="16"/>
            <w:szCs w:val="16"/>
            <w:u w:val="single"/>
            <w:lang w:val="bg-BG"/>
          </w:rPr>
          <w:t>https://bg.tanyukolev.eu/wp-content/uploads/model_.pdf</w:t>
        </w:r>
      </w:hyperlink>
      <w:r>
        <w:t>;</w:t>
      </w:r>
    </w:p>
    <w:p w14:paraId="5330FC50" w14:textId="77777777" w:rsidR="00770F4E" w:rsidRDefault="00770F4E" w:rsidP="00770F4E">
      <w:pPr>
        <w:pStyle w:val="FootnoteText"/>
      </w:pPr>
    </w:p>
    <w:p w14:paraId="194C6899" w14:textId="77777777" w:rsidR="00770F4E" w:rsidRDefault="00770F4E" w:rsidP="00770F4E">
      <w:pPr>
        <w:pStyle w:val="FootnoteText"/>
        <w:rPr>
          <w:rFonts w:ascii="Times New Roman" w:hAnsi="Times New Roman" w:cs="Times New Roman"/>
          <w:sz w:val="16"/>
          <w:szCs w:val="16"/>
        </w:rPr>
      </w:pPr>
      <w:r w:rsidRPr="00C50945">
        <w:rPr>
          <w:rFonts w:ascii="Times New Roman" w:hAnsi="Times New Roman" w:cs="Times New Roman"/>
          <w:sz w:val="16"/>
          <w:szCs w:val="16"/>
          <w:lang w:val="bg-BG"/>
        </w:rPr>
        <w:t>Колев Т</w:t>
      </w:r>
      <w:r>
        <w:rPr>
          <w:rFonts w:ascii="Times New Roman" w:hAnsi="Times New Roman" w:cs="Times New Roman"/>
          <w:sz w:val="16"/>
          <w:szCs w:val="16"/>
        </w:rPr>
        <w:t>,</w:t>
      </w:r>
      <w:r>
        <w:t xml:space="preserve"> </w:t>
      </w:r>
      <w:proofErr w:type="spellStart"/>
      <w:r w:rsidRPr="00F00BE3">
        <w:rPr>
          <w:rFonts w:ascii="Times New Roman" w:hAnsi="Times New Roman" w:cs="Times New Roman"/>
          <w:sz w:val="18"/>
          <w:szCs w:val="18"/>
        </w:rPr>
        <w:t>Възможност</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за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построяване</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на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обща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теория</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на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системите</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сп</w:t>
      </w:r>
      <w:proofErr w:type="spellEnd"/>
      <w:r w:rsidRPr="00F00BE3">
        <w:rPr>
          <w:rFonts w:ascii="Times New Roman" w:hAnsi="Times New Roman" w:cs="Times New Roman"/>
          <w:sz w:val="18"/>
          <w:szCs w:val="18"/>
        </w:rPr>
        <w:t>. Ф.М., кн.10.,1988</w:t>
      </w:r>
      <w:proofErr w:type="gramStart"/>
      <w:r w:rsidRPr="00F00BE3">
        <w:rPr>
          <w:rFonts w:ascii="Times New Roman" w:hAnsi="Times New Roman" w:cs="Times New Roman"/>
          <w:sz w:val="18"/>
          <w:szCs w:val="18"/>
        </w:rPr>
        <w:t>г.,стр.</w:t>
      </w:r>
      <w:proofErr w:type="gramEnd"/>
      <w:r w:rsidRPr="00F00BE3">
        <w:rPr>
          <w:rFonts w:ascii="Times New Roman" w:hAnsi="Times New Roman" w:cs="Times New Roman"/>
          <w:sz w:val="18"/>
          <w:szCs w:val="18"/>
        </w:rPr>
        <w:t>35 -44</w:t>
      </w:r>
      <w:r>
        <w:rPr>
          <w:rFonts w:ascii="Times New Roman" w:hAnsi="Times New Roman" w:cs="Times New Roman"/>
          <w:sz w:val="18"/>
          <w:szCs w:val="18"/>
          <w:lang w:val="bg-BG"/>
        </w:rPr>
        <w:t>;</w:t>
      </w:r>
      <w:r>
        <w:rPr>
          <w:rFonts w:ascii="Times New Roman" w:hAnsi="Times New Roman" w:cs="Times New Roman"/>
          <w:sz w:val="18"/>
          <w:szCs w:val="18"/>
        </w:rPr>
        <w:t xml:space="preserve"> </w:t>
      </w:r>
      <w:r w:rsidRPr="00C36F1A">
        <w:rPr>
          <w:rFonts w:ascii="Times New Roman" w:hAnsi="Times New Roman" w:cs="Times New Roman"/>
          <w:sz w:val="16"/>
          <w:szCs w:val="16"/>
          <w:lang w:val="bg-BG"/>
        </w:rPr>
        <w:t>Possibility of constructing a general theory of systems, journal FM, vol. 10, 1988</w:t>
      </w:r>
      <w:r>
        <w:rPr>
          <w:rFonts w:ascii="Times New Roman" w:hAnsi="Times New Roman" w:cs="Times New Roman"/>
          <w:sz w:val="16"/>
          <w:szCs w:val="16"/>
        </w:rPr>
        <w:t>;</w:t>
      </w:r>
    </w:p>
    <w:p w14:paraId="23557FC3" w14:textId="77777777" w:rsidR="00770F4E" w:rsidRDefault="00770F4E" w:rsidP="00770F4E">
      <w:pPr>
        <w:pStyle w:val="FootnoteText"/>
        <w:rPr>
          <w:rFonts w:ascii="Times New Roman" w:hAnsi="Times New Roman" w:cs="Times New Roman"/>
          <w:sz w:val="16"/>
          <w:szCs w:val="16"/>
        </w:rPr>
      </w:pPr>
    </w:p>
    <w:p w14:paraId="22132EF0" w14:textId="77777777" w:rsidR="00770F4E" w:rsidRDefault="00770F4E" w:rsidP="00770F4E">
      <w:pPr>
        <w:pStyle w:val="FootnoteText"/>
        <w:rPr>
          <w:rFonts w:ascii="Times New Roman" w:hAnsi="Times New Roman" w:cs="Times New Roman"/>
          <w:sz w:val="16"/>
          <w:szCs w:val="16"/>
        </w:rPr>
      </w:pPr>
      <w:r w:rsidRPr="001C7758">
        <w:rPr>
          <w:rFonts w:ascii="Times New Roman" w:hAnsi="Times New Roman" w:cs="Times New Roman"/>
          <w:sz w:val="16"/>
          <w:szCs w:val="16"/>
        </w:rPr>
        <w:t>Kolev T</w:t>
      </w:r>
      <w:r>
        <w:rPr>
          <w:rFonts w:ascii="Times New Roman" w:hAnsi="Times New Roman" w:cs="Times New Roman"/>
          <w:sz w:val="16"/>
          <w:szCs w:val="16"/>
        </w:rPr>
        <w:t xml:space="preserve">, </w:t>
      </w:r>
      <w:r w:rsidRPr="001C7758">
        <w:rPr>
          <w:rFonts w:ascii="Times New Roman" w:hAnsi="Times New Roman" w:cs="Times New Roman"/>
          <w:sz w:val="16"/>
          <w:szCs w:val="16"/>
        </w:rPr>
        <w:t xml:space="preserve">“Philosophy of Technological Personal Immortality”, Gita, </w:t>
      </w:r>
      <w:proofErr w:type="gramStart"/>
      <w:r w:rsidRPr="001C7758">
        <w:rPr>
          <w:rFonts w:ascii="Times New Roman" w:hAnsi="Times New Roman" w:cs="Times New Roman"/>
          <w:sz w:val="16"/>
          <w:szCs w:val="16"/>
        </w:rPr>
        <w:t>2025</w:t>
      </w:r>
      <w:r>
        <w:rPr>
          <w:rFonts w:ascii="Times New Roman" w:hAnsi="Times New Roman" w:cs="Times New Roman"/>
          <w:sz w:val="16"/>
          <w:szCs w:val="16"/>
        </w:rPr>
        <w:t>,;</w:t>
      </w:r>
      <w:proofErr w:type="gramEnd"/>
    </w:p>
    <w:p w14:paraId="54FC7185" w14:textId="77777777" w:rsidR="00770F4E" w:rsidRDefault="00770F4E" w:rsidP="00770F4E">
      <w:pPr>
        <w:pStyle w:val="FootnoteText"/>
        <w:rPr>
          <w:rFonts w:ascii="Times New Roman" w:hAnsi="Times New Roman" w:cs="Times New Roman"/>
          <w:sz w:val="16"/>
          <w:szCs w:val="16"/>
        </w:rPr>
      </w:pPr>
    </w:p>
    <w:p w14:paraId="739BEE54" w14:textId="77777777" w:rsidR="00770F4E" w:rsidRPr="00587529" w:rsidRDefault="00770F4E" w:rsidP="00770F4E">
      <w:pPr>
        <w:pStyle w:val="FootnoteText"/>
        <w:rPr>
          <w:rFonts w:ascii="Times New Roman" w:hAnsi="Times New Roman" w:cs="Times New Roman"/>
          <w:sz w:val="16"/>
          <w:szCs w:val="16"/>
        </w:rPr>
      </w:pPr>
      <w:r w:rsidRPr="00ED073F">
        <w:rPr>
          <w:rFonts w:ascii="Times New Roman" w:hAnsi="Times New Roman" w:cs="Times New Roman"/>
          <w:sz w:val="16"/>
          <w:szCs w:val="16"/>
        </w:rPr>
        <w:t>Kohonen T., Associative memory, Mir, 1980.</w:t>
      </w:r>
      <w:r>
        <w:rPr>
          <w:rFonts w:ascii="Times New Roman" w:hAnsi="Times New Roman" w:cs="Times New Roman"/>
          <w:sz w:val="16"/>
          <w:szCs w:val="16"/>
        </w:rPr>
        <w:t>;</w:t>
      </w:r>
    </w:p>
    <w:p w14:paraId="401305C0" w14:textId="77777777" w:rsidR="00770F4E" w:rsidRDefault="00770F4E" w:rsidP="00770F4E">
      <w:pPr>
        <w:pStyle w:val="FootnoteText"/>
        <w:rPr>
          <w:rFonts w:ascii="Times New Roman" w:hAnsi="Times New Roman" w:cs="Times New Roman"/>
          <w:sz w:val="16"/>
          <w:szCs w:val="16"/>
        </w:rPr>
      </w:pPr>
    </w:p>
    <w:p w14:paraId="34D06CB2" w14:textId="77777777" w:rsidR="00770F4E" w:rsidRDefault="00770F4E" w:rsidP="00770F4E">
      <w:pPr>
        <w:pStyle w:val="FootnoteText"/>
        <w:rPr>
          <w:rFonts w:ascii="Times New Roman" w:hAnsi="Times New Roman" w:cs="Times New Roman"/>
          <w:sz w:val="16"/>
          <w:szCs w:val="16"/>
        </w:rPr>
      </w:pPr>
    </w:p>
    <w:p w14:paraId="3AE6A941" w14:textId="77777777" w:rsidR="00770F4E" w:rsidRDefault="00770F4E" w:rsidP="00770F4E">
      <w:pPr>
        <w:pStyle w:val="FootnoteText"/>
        <w:rPr>
          <w:rFonts w:ascii="Times New Roman" w:hAnsi="Times New Roman" w:cs="Times New Roman"/>
          <w:sz w:val="16"/>
          <w:szCs w:val="16"/>
        </w:rPr>
      </w:pPr>
      <w:r w:rsidRPr="00293FB1">
        <w:rPr>
          <w:rFonts w:ascii="Times New Roman" w:hAnsi="Times New Roman" w:cs="Times New Roman"/>
          <w:sz w:val="16"/>
          <w:szCs w:val="16"/>
          <w:lang w:val="bg-BG"/>
        </w:rPr>
        <w:t>Кремянский В.И., Методологические проблемы системного подхода к информации, М., Наука,1977г</w:t>
      </w:r>
      <w:r>
        <w:rPr>
          <w:rFonts w:ascii="Times New Roman" w:hAnsi="Times New Roman" w:cs="Times New Roman"/>
          <w:sz w:val="16"/>
          <w:szCs w:val="16"/>
        </w:rPr>
        <w:t xml:space="preserve">. </w:t>
      </w:r>
      <w:r w:rsidRPr="00714147">
        <w:rPr>
          <w:rFonts w:ascii="Times New Roman" w:hAnsi="Times New Roman" w:cs="Times New Roman"/>
          <w:sz w:val="16"/>
          <w:szCs w:val="16"/>
        </w:rPr>
        <w:t>V.I. Kremyansky, Methodological problems of the systematic approach to information, Moscow, Nauka, 1977</w:t>
      </w:r>
      <w:r>
        <w:rPr>
          <w:rFonts w:ascii="Times New Roman" w:hAnsi="Times New Roman" w:cs="Times New Roman"/>
          <w:sz w:val="16"/>
          <w:szCs w:val="16"/>
        </w:rPr>
        <w:t>.;</w:t>
      </w:r>
    </w:p>
    <w:p w14:paraId="3DF7EC1E" w14:textId="77777777" w:rsidR="00770F4E" w:rsidRPr="00683A8D" w:rsidRDefault="00770F4E" w:rsidP="00770F4E">
      <w:pPr>
        <w:pStyle w:val="FootnoteText"/>
        <w:rPr>
          <w:rFonts w:ascii="Times New Roman" w:hAnsi="Times New Roman" w:cs="Times New Roman"/>
          <w:sz w:val="16"/>
          <w:szCs w:val="16"/>
        </w:rPr>
      </w:pPr>
    </w:p>
    <w:p w14:paraId="6B2A1C01" w14:textId="77777777" w:rsidR="00770F4E" w:rsidRDefault="00770F4E" w:rsidP="00770F4E">
      <w:pPr>
        <w:pStyle w:val="FootnoteText"/>
        <w:rPr>
          <w:rFonts w:ascii="Times New Roman" w:hAnsi="Times New Roman" w:cs="Times New Roman"/>
          <w:sz w:val="16"/>
          <w:szCs w:val="16"/>
        </w:rPr>
      </w:pPr>
    </w:p>
    <w:p w14:paraId="49813BCA" w14:textId="77777777" w:rsidR="00770F4E" w:rsidRDefault="00770F4E" w:rsidP="00770F4E">
      <w:pPr>
        <w:pStyle w:val="FootnoteText"/>
        <w:rPr>
          <w:rFonts w:ascii="Times New Roman" w:hAnsi="Times New Roman" w:cs="Times New Roman"/>
          <w:sz w:val="16"/>
          <w:szCs w:val="16"/>
        </w:rPr>
      </w:pPr>
      <w:r w:rsidRPr="00ED073F">
        <w:rPr>
          <w:rFonts w:ascii="Times New Roman" w:hAnsi="Times New Roman" w:cs="Times New Roman"/>
          <w:sz w:val="16"/>
          <w:szCs w:val="16"/>
        </w:rPr>
        <w:t>Lashley K.S., Physiological mechanisms in animal behavior, Cambridge,1950; 1950 "In search of the engram." Society of Experimental Biology Symposium 4: 454–482</w:t>
      </w:r>
      <w:r>
        <w:rPr>
          <w:rFonts w:ascii="Times New Roman" w:hAnsi="Times New Roman" w:cs="Times New Roman"/>
          <w:sz w:val="16"/>
          <w:szCs w:val="16"/>
        </w:rPr>
        <w:t>.;</w:t>
      </w:r>
    </w:p>
    <w:p w14:paraId="7DDF7DBC" w14:textId="77777777" w:rsidR="00770F4E" w:rsidRDefault="00770F4E" w:rsidP="00770F4E">
      <w:pPr>
        <w:pStyle w:val="FootnoteText"/>
        <w:rPr>
          <w:rFonts w:ascii="Times New Roman" w:hAnsi="Times New Roman" w:cs="Times New Roman"/>
          <w:sz w:val="16"/>
          <w:szCs w:val="16"/>
        </w:rPr>
      </w:pPr>
    </w:p>
    <w:p w14:paraId="01E78ED6" w14:textId="77777777" w:rsidR="00770F4E" w:rsidRDefault="00770F4E" w:rsidP="00770F4E">
      <w:pPr>
        <w:pStyle w:val="FootnoteText"/>
        <w:rPr>
          <w:rFonts w:ascii="Times New Roman" w:hAnsi="Times New Roman" w:cs="Times New Roman"/>
          <w:sz w:val="16"/>
          <w:szCs w:val="16"/>
        </w:rPr>
      </w:pPr>
      <w:r w:rsidRPr="00817742">
        <w:rPr>
          <w:rFonts w:ascii="Times New Roman" w:hAnsi="Times New Roman" w:cs="Times New Roman"/>
          <w:sz w:val="16"/>
          <w:szCs w:val="16"/>
        </w:rPr>
        <w:t xml:space="preserve">Myers R.E., Function of Corpus </w:t>
      </w:r>
      <w:proofErr w:type="spellStart"/>
      <w:r w:rsidRPr="00817742">
        <w:rPr>
          <w:rFonts w:ascii="Times New Roman" w:hAnsi="Times New Roman" w:cs="Times New Roman"/>
          <w:sz w:val="16"/>
          <w:szCs w:val="16"/>
        </w:rPr>
        <w:t>Callosom</w:t>
      </w:r>
      <w:proofErr w:type="spellEnd"/>
      <w:r w:rsidRPr="00817742">
        <w:rPr>
          <w:rFonts w:ascii="Times New Roman" w:hAnsi="Times New Roman" w:cs="Times New Roman"/>
          <w:sz w:val="16"/>
          <w:szCs w:val="16"/>
        </w:rPr>
        <w:t xml:space="preserve"> in Interocular Transfer, Brain, 79, 1956</w:t>
      </w:r>
      <w:r>
        <w:rPr>
          <w:rFonts w:ascii="Times New Roman" w:hAnsi="Times New Roman" w:cs="Times New Roman"/>
          <w:sz w:val="16"/>
          <w:szCs w:val="16"/>
        </w:rPr>
        <w:t>;</w:t>
      </w:r>
    </w:p>
    <w:p w14:paraId="2B5F4CD5" w14:textId="77777777" w:rsidR="00770F4E" w:rsidRDefault="00770F4E" w:rsidP="00770F4E">
      <w:pPr>
        <w:pStyle w:val="FootnoteText"/>
        <w:rPr>
          <w:rFonts w:ascii="Times New Roman" w:hAnsi="Times New Roman" w:cs="Times New Roman"/>
          <w:sz w:val="16"/>
          <w:szCs w:val="16"/>
        </w:rPr>
      </w:pPr>
    </w:p>
    <w:p w14:paraId="02135DDA" w14:textId="77777777" w:rsidR="00770F4E" w:rsidRDefault="00770F4E" w:rsidP="00770F4E">
      <w:pPr>
        <w:pStyle w:val="FootnoteText"/>
        <w:rPr>
          <w:rFonts w:ascii="Times New Roman" w:hAnsi="Times New Roman" w:cs="Times New Roman"/>
          <w:sz w:val="16"/>
          <w:szCs w:val="16"/>
        </w:rPr>
      </w:pPr>
      <w:r w:rsidRPr="00817742">
        <w:rPr>
          <w:rFonts w:ascii="Times New Roman" w:hAnsi="Times New Roman" w:cs="Times New Roman"/>
          <w:sz w:val="16"/>
          <w:szCs w:val="16"/>
        </w:rPr>
        <w:t xml:space="preserve">Myers R.E., Sperry R.W., Interhemispheric Communication Through the Corpus </w:t>
      </w:r>
      <w:proofErr w:type="spellStart"/>
      <w:r w:rsidRPr="00817742">
        <w:rPr>
          <w:rFonts w:ascii="Times New Roman" w:hAnsi="Times New Roman" w:cs="Times New Roman"/>
          <w:sz w:val="16"/>
          <w:szCs w:val="16"/>
        </w:rPr>
        <w:t>Callosom</w:t>
      </w:r>
      <w:proofErr w:type="spellEnd"/>
      <w:r w:rsidRPr="00817742">
        <w:rPr>
          <w:rFonts w:ascii="Times New Roman" w:hAnsi="Times New Roman" w:cs="Times New Roman"/>
          <w:sz w:val="16"/>
          <w:szCs w:val="16"/>
        </w:rPr>
        <w:t xml:space="preserve"> Mnemonic Carry-</w:t>
      </w:r>
      <w:proofErr w:type="spellStart"/>
      <w:r w:rsidRPr="00817742">
        <w:rPr>
          <w:rFonts w:ascii="Times New Roman" w:hAnsi="Times New Roman" w:cs="Times New Roman"/>
          <w:sz w:val="16"/>
          <w:szCs w:val="16"/>
        </w:rPr>
        <w:t>Fver</w:t>
      </w:r>
      <w:proofErr w:type="spellEnd"/>
      <w:r w:rsidRPr="00817742">
        <w:rPr>
          <w:rFonts w:ascii="Times New Roman" w:hAnsi="Times New Roman" w:cs="Times New Roman"/>
          <w:sz w:val="16"/>
          <w:szCs w:val="16"/>
        </w:rPr>
        <w:t xml:space="preserve"> Between the Hemispheres, Archives </w:t>
      </w:r>
      <w:proofErr w:type="gramStart"/>
      <w:r w:rsidRPr="00817742">
        <w:rPr>
          <w:rFonts w:ascii="Times New Roman" w:hAnsi="Times New Roman" w:cs="Times New Roman"/>
          <w:sz w:val="16"/>
          <w:szCs w:val="16"/>
        </w:rPr>
        <w:t>of  Neurology</w:t>
      </w:r>
      <w:proofErr w:type="gramEnd"/>
      <w:r w:rsidRPr="00817742">
        <w:rPr>
          <w:rFonts w:ascii="Times New Roman" w:hAnsi="Times New Roman" w:cs="Times New Roman"/>
          <w:sz w:val="16"/>
          <w:szCs w:val="16"/>
        </w:rPr>
        <w:t xml:space="preserve"> </w:t>
      </w:r>
      <w:proofErr w:type="gramStart"/>
      <w:r w:rsidRPr="00817742">
        <w:rPr>
          <w:rFonts w:ascii="Times New Roman" w:hAnsi="Times New Roman" w:cs="Times New Roman"/>
          <w:sz w:val="16"/>
          <w:szCs w:val="16"/>
        </w:rPr>
        <w:t>and  Psychiatry</w:t>
      </w:r>
      <w:proofErr w:type="gramEnd"/>
      <w:r w:rsidRPr="00817742">
        <w:rPr>
          <w:rFonts w:ascii="Times New Roman" w:hAnsi="Times New Roman" w:cs="Times New Roman"/>
          <w:sz w:val="16"/>
          <w:szCs w:val="16"/>
        </w:rPr>
        <w:t>,80,1958</w:t>
      </w:r>
      <w:r>
        <w:rPr>
          <w:rFonts w:ascii="Times New Roman" w:hAnsi="Times New Roman" w:cs="Times New Roman"/>
          <w:sz w:val="16"/>
          <w:szCs w:val="16"/>
        </w:rPr>
        <w:t>;</w:t>
      </w:r>
    </w:p>
    <w:p w14:paraId="3C042FD7" w14:textId="77777777" w:rsidR="00770F4E" w:rsidRDefault="00770F4E" w:rsidP="00770F4E">
      <w:pPr>
        <w:pStyle w:val="FootnoteText"/>
        <w:rPr>
          <w:rFonts w:ascii="Times New Roman" w:hAnsi="Times New Roman" w:cs="Times New Roman"/>
          <w:sz w:val="16"/>
          <w:szCs w:val="16"/>
        </w:rPr>
      </w:pPr>
    </w:p>
    <w:p w14:paraId="07AC1511" w14:textId="77777777" w:rsidR="00770F4E" w:rsidRDefault="00770F4E" w:rsidP="00770F4E">
      <w:pPr>
        <w:pStyle w:val="FootnoteText"/>
        <w:rPr>
          <w:rFonts w:ascii="Times New Roman" w:hAnsi="Times New Roman" w:cs="Times New Roman"/>
          <w:sz w:val="16"/>
          <w:szCs w:val="16"/>
        </w:rPr>
      </w:pPr>
      <w:r w:rsidRPr="00817742">
        <w:rPr>
          <w:rFonts w:ascii="Times New Roman" w:hAnsi="Times New Roman" w:cs="Times New Roman"/>
          <w:sz w:val="16"/>
          <w:szCs w:val="16"/>
        </w:rPr>
        <w:t>Lorenzo Mancuso, Lucina Q. Uddin, Andrea Nani, Tommaso Costa, Franco Cauda, Brain functional connectivity in individuals with callosotomy and agenesis of the corpus callosum: a systematic review,</w:t>
      </w:r>
      <w:r w:rsidRPr="00817742">
        <w:rPr>
          <w:rFonts w:ascii="Times New Roman" w:eastAsia="Times New Roman" w:hAnsi="Times New Roman" w:cs="Times New Roman"/>
          <w:b/>
          <w:bCs/>
          <w:sz w:val="16"/>
          <w:szCs w:val="16"/>
        </w:rPr>
        <w:t xml:space="preserve"> </w:t>
      </w:r>
      <w:hyperlink r:id="rId24" w:tooltip="Go to Neuroscience &amp; Biobehavioral Reviews on ScienceDirect" w:history="1">
        <w:r w:rsidRPr="00817742">
          <w:rPr>
            <w:rFonts w:ascii="Times New Roman" w:eastAsia="Times New Roman" w:hAnsi="Times New Roman" w:cs="Times New Roman"/>
            <w:sz w:val="16"/>
            <w:szCs w:val="16"/>
            <w:u w:val="single"/>
          </w:rPr>
          <w:t>Neuroscience &amp; Biobehavioral Reviews</w:t>
        </w:r>
      </w:hyperlink>
      <w:r w:rsidRPr="00817742">
        <w:rPr>
          <w:rFonts w:ascii="Times New Roman" w:eastAsia="Times New Roman" w:hAnsi="Times New Roman" w:cs="Times New Roman"/>
          <w:b/>
          <w:bCs/>
          <w:sz w:val="16"/>
          <w:szCs w:val="16"/>
        </w:rPr>
        <w:t xml:space="preserve">, </w:t>
      </w:r>
      <w:hyperlink r:id="rId25" w:tooltip="Go to table of contents for this volume/issue" w:history="1">
        <w:r w:rsidRPr="00817742">
          <w:rPr>
            <w:rFonts w:ascii="Times New Roman" w:eastAsia="Times New Roman" w:hAnsi="Times New Roman" w:cs="Times New Roman"/>
            <w:sz w:val="16"/>
            <w:szCs w:val="16"/>
            <w:u w:val="single"/>
          </w:rPr>
          <w:t>Volume 105</w:t>
        </w:r>
      </w:hyperlink>
      <w:r w:rsidRPr="00817742">
        <w:rPr>
          <w:rFonts w:ascii="Times New Roman" w:eastAsia="Times New Roman" w:hAnsi="Times New Roman" w:cs="Times New Roman"/>
          <w:sz w:val="16"/>
          <w:szCs w:val="16"/>
        </w:rPr>
        <w:t>, October 2019</w:t>
      </w:r>
    </w:p>
    <w:p w14:paraId="6FB0DC01" w14:textId="77777777" w:rsidR="00770F4E" w:rsidRDefault="00770F4E" w:rsidP="00770F4E">
      <w:pPr>
        <w:pStyle w:val="FootnoteText"/>
        <w:rPr>
          <w:rFonts w:ascii="Times New Roman" w:hAnsi="Times New Roman" w:cs="Times New Roman"/>
          <w:sz w:val="16"/>
          <w:szCs w:val="16"/>
        </w:rPr>
      </w:pPr>
    </w:p>
    <w:p w14:paraId="6EF5005B" w14:textId="77777777" w:rsidR="00770F4E" w:rsidRDefault="00770F4E" w:rsidP="00770F4E">
      <w:pPr>
        <w:pStyle w:val="FootnoteText"/>
        <w:rPr>
          <w:rFonts w:ascii="Times New Roman" w:hAnsi="Times New Roman" w:cs="Times New Roman"/>
          <w:sz w:val="16"/>
          <w:szCs w:val="16"/>
        </w:rPr>
      </w:pPr>
      <w:r w:rsidRPr="00CA3F12">
        <w:rPr>
          <w:rFonts w:ascii="Times New Roman" w:hAnsi="Times New Roman" w:cs="Times New Roman"/>
          <w:sz w:val="16"/>
          <w:szCs w:val="16"/>
        </w:rPr>
        <w:t>C. Mizner, C. Thorne, J. Wheeler. Gravity, Vol. 3 1977</w:t>
      </w:r>
      <w:r>
        <w:rPr>
          <w:rFonts w:ascii="Times New Roman" w:hAnsi="Times New Roman" w:cs="Times New Roman"/>
          <w:sz w:val="16"/>
          <w:szCs w:val="16"/>
        </w:rPr>
        <w:t>;</w:t>
      </w:r>
    </w:p>
    <w:p w14:paraId="481B95C6" w14:textId="77777777" w:rsidR="00770F4E" w:rsidRDefault="00770F4E" w:rsidP="00770F4E">
      <w:pPr>
        <w:pStyle w:val="FootnoteText"/>
        <w:rPr>
          <w:rFonts w:ascii="Times New Roman" w:hAnsi="Times New Roman" w:cs="Times New Roman"/>
          <w:sz w:val="16"/>
          <w:szCs w:val="16"/>
        </w:rPr>
      </w:pPr>
    </w:p>
    <w:p w14:paraId="654DAA5D" w14:textId="77777777" w:rsidR="00770F4E" w:rsidRDefault="00770F4E" w:rsidP="00770F4E">
      <w:pPr>
        <w:pStyle w:val="FootnoteText"/>
        <w:rPr>
          <w:rFonts w:ascii="Times New Roman" w:eastAsia="Times New Roman" w:hAnsi="Times New Roman" w:cs="Times New Roman"/>
          <w:color w:val="000000"/>
          <w:sz w:val="16"/>
          <w:szCs w:val="16"/>
        </w:rPr>
      </w:pPr>
      <w:proofErr w:type="spellStart"/>
      <w:r w:rsidRPr="00550247">
        <w:rPr>
          <w:rFonts w:ascii="Times New Roman" w:eastAsia="Times New Roman" w:hAnsi="Times New Roman" w:cs="Times New Roman"/>
          <w:color w:val="000000"/>
          <w:sz w:val="16"/>
          <w:szCs w:val="16"/>
        </w:rPr>
        <w:t>Нагель</w:t>
      </w:r>
      <w:proofErr w:type="spellEnd"/>
      <w:r w:rsidRPr="00550247">
        <w:rPr>
          <w:rFonts w:ascii="Times New Roman" w:eastAsia="Times New Roman" w:hAnsi="Times New Roman" w:cs="Times New Roman"/>
          <w:color w:val="000000"/>
          <w:sz w:val="16"/>
          <w:szCs w:val="16"/>
        </w:rPr>
        <w:t xml:space="preserve"> Т. </w:t>
      </w:r>
      <w:proofErr w:type="spellStart"/>
      <w:r w:rsidRPr="00550247">
        <w:rPr>
          <w:rFonts w:ascii="Times New Roman" w:eastAsia="Times New Roman" w:hAnsi="Times New Roman" w:cs="Times New Roman"/>
          <w:color w:val="000000"/>
          <w:sz w:val="16"/>
          <w:szCs w:val="16"/>
        </w:rPr>
        <w:t>Мыслимость</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невозможного</w:t>
      </w:r>
      <w:proofErr w:type="spellEnd"/>
      <w:r w:rsidRPr="00550247">
        <w:rPr>
          <w:rFonts w:ascii="Times New Roman" w:eastAsia="Times New Roman" w:hAnsi="Times New Roman" w:cs="Times New Roman"/>
          <w:color w:val="000000"/>
          <w:sz w:val="16"/>
          <w:szCs w:val="16"/>
        </w:rPr>
        <w:t xml:space="preserve"> и </w:t>
      </w:r>
      <w:proofErr w:type="spellStart"/>
      <w:r w:rsidRPr="00550247">
        <w:rPr>
          <w:rFonts w:ascii="Times New Roman" w:eastAsia="Times New Roman" w:hAnsi="Times New Roman" w:cs="Times New Roman"/>
          <w:color w:val="000000"/>
          <w:sz w:val="16"/>
          <w:szCs w:val="16"/>
        </w:rPr>
        <w:t>проблема</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духа</w:t>
      </w:r>
      <w:proofErr w:type="spellEnd"/>
      <w:r w:rsidRPr="00550247">
        <w:rPr>
          <w:rFonts w:ascii="Times New Roman" w:eastAsia="Times New Roman" w:hAnsi="Times New Roman" w:cs="Times New Roman"/>
          <w:color w:val="000000"/>
          <w:sz w:val="16"/>
          <w:szCs w:val="16"/>
        </w:rPr>
        <w:t xml:space="preserve"> и </w:t>
      </w:r>
      <w:proofErr w:type="spellStart"/>
      <w:r w:rsidRPr="00550247">
        <w:rPr>
          <w:rFonts w:ascii="Times New Roman" w:eastAsia="Times New Roman" w:hAnsi="Times New Roman" w:cs="Times New Roman"/>
          <w:color w:val="000000"/>
          <w:sz w:val="16"/>
          <w:szCs w:val="16"/>
        </w:rPr>
        <w:t>тела</w:t>
      </w:r>
      <w:proofErr w:type="spellEnd"/>
      <w:r w:rsidRPr="00550247">
        <w:rPr>
          <w:rFonts w:ascii="Times New Roman" w:eastAsia="Times New Roman" w:hAnsi="Times New Roman" w:cs="Times New Roman"/>
          <w:color w:val="000000"/>
          <w:sz w:val="16"/>
          <w:szCs w:val="16"/>
        </w:rPr>
        <w:t xml:space="preserve"> //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2001, № 8</w:t>
      </w:r>
      <w:r w:rsidRPr="00550247">
        <w:rPr>
          <w:rFonts w:ascii="Times New Roman" w:eastAsia="Times New Roman" w:hAnsi="Times New Roman" w:cs="Times New Roman"/>
          <w:color w:val="000000"/>
          <w:sz w:val="16"/>
          <w:szCs w:val="16"/>
          <w:lang w:val="bg-BG"/>
        </w:rPr>
        <w:t>.</w:t>
      </w:r>
      <w:r w:rsidRPr="00550247">
        <w:rPr>
          <w:rFonts w:ascii="Times New Roman" w:eastAsia="Times New Roman" w:hAnsi="Times New Roman" w:cs="Times New Roman"/>
          <w:color w:val="000000"/>
          <w:sz w:val="16"/>
          <w:szCs w:val="16"/>
        </w:rPr>
        <w:t xml:space="preserve">, Nagel T. Thinking of the impossible and the problem of spirit and body // </w:t>
      </w:r>
      <w:proofErr w:type="spellStart"/>
      <w:r w:rsidRPr="00550247">
        <w:rPr>
          <w:rFonts w:ascii="Times New Roman" w:eastAsia="Times New Roman" w:hAnsi="Times New Roman" w:cs="Times New Roman"/>
          <w:color w:val="000000"/>
          <w:sz w:val="16"/>
          <w:szCs w:val="16"/>
        </w:rPr>
        <w:t>Вопросы</w:t>
      </w:r>
      <w:proofErr w:type="spellEnd"/>
      <w:r w:rsidRPr="00550247">
        <w:rPr>
          <w:rFonts w:ascii="Times New Roman" w:eastAsia="Times New Roman" w:hAnsi="Times New Roman" w:cs="Times New Roman"/>
          <w:color w:val="000000"/>
          <w:sz w:val="16"/>
          <w:szCs w:val="16"/>
        </w:rPr>
        <w:t xml:space="preserve"> </w:t>
      </w:r>
      <w:proofErr w:type="spellStart"/>
      <w:r w:rsidRPr="00550247">
        <w:rPr>
          <w:rFonts w:ascii="Times New Roman" w:eastAsia="Times New Roman" w:hAnsi="Times New Roman" w:cs="Times New Roman"/>
          <w:color w:val="000000"/>
          <w:sz w:val="16"/>
          <w:szCs w:val="16"/>
        </w:rPr>
        <w:t>философии</w:t>
      </w:r>
      <w:proofErr w:type="spellEnd"/>
      <w:r w:rsidRPr="00550247">
        <w:rPr>
          <w:rFonts w:ascii="Times New Roman" w:eastAsia="Times New Roman" w:hAnsi="Times New Roman" w:cs="Times New Roman"/>
          <w:color w:val="000000"/>
          <w:sz w:val="16"/>
          <w:szCs w:val="16"/>
        </w:rPr>
        <w:t>, 2001, No. 8.</w:t>
      </w:r>
    </w:p>
    <w:p w14:paraId="6F8D9F07" w14:textId="77777777" w:rsidR="00770F4E" w:rsidRDefault="00770F4E" w:rsidP="00770F4E">
      <w:pPr>
        <w:pStyle w:val="FootnoteText"/>
        <w:rPr>
          <w:rFonts w:ascii="Times New Roman" w:eastAsia="Times New Roman" w:hAnsi="Times New Roman" w:cs="Times New Roman"/>
          <w:color w:val="000000"/>
          <w:sz w:val="16"/>
          <w:szCs w:val="16"/>
        </w:rPr>
      </w:pPr>
    </w:p>
    <w:p w14:paraId="271AC94E" w14:textId="77777777" w:rsidR="00770F4E" w:rsidRDefault="00770F4E" w:rsidP="00770F4E">
      <w:pPr>
        <w:pStyle w:val="FootnoteText"/>
        <w:rPr>
          <w:rFonts w:ascii="Times New Roman" w:eastAsia="Times New Roman" w:hAnsi="Times New Roman" w:cs="Times New Roman"/>
          <w:color w:val="000000"/>
          <w:sz w:val="16"/>
          <w:szCs w:val="16"/>
        </w:rPr>
      </w:pPr>
      <w:r w:rsidRPr="00F31EA7">
        <w:rPr>
          <w:rFonts w:ascii="Times New Roman" w:hAnsi="Times New Roman" w:cs="Times New Roman"/>
          <w:sz w:val="16"/>
          <w:szCs w:val="16"/>
        </w:rPr>
        <w:t>J</w:t>
      </w:r>
      <w:r>
        <w:rPr>
          <w:rFonts w:ascii="Times New Roman" w:hAnsi="Times New Roman" w:cs="Times New Roman"/>
          <w:sz w:val="16"/>
          <w:szCs w:val="16"/>
        </w:rPr>
        <w:t>.</w:t>
      </w:r>
      <w:r w:rsidRPr="00F31EA7">
        <w:rPr>
          <w:rFonts w:ascii="Times New Roman" w:hAnsi="Times New Roman" w:cs="Times New Roman"/>
          <w:sz w:val="16"/>
          <w:szCs w:val="16"/>
        </w:rPr>
        <w:t xml:space="preserve"> von Neuman, The General and logical Theory of Automata from cerebral mechanisms in behavior, 1951, p.1 -41</w:t>
      </w:r>
    </w:p>
    <w:p w14:paraId="49A96F41" w14:textId="77777777" w:rsidR="00770F4E" w:rsidRDefault="00770F4E" w:rsidP="00770F4E">
      <w:pPr>
        <w:pStyle w:val="FootnoteText"/>
        <w:rPr>
          <w:rFonts w:ascii="Times New Roman" w:eastAsia="Times New Roman" w:hAnsi="Times New Roman" w:cs="Times New Roman"/>
          <w:color w:val="000000"/>
          <w:sz w:val="16"/>
          <w:szCs w:val="16"/>
        </w:rPr>
      </w:pPr>
    </w:p>
    <w:p w14:paraId="041DFA1E" w14:textId="77777777" w:rsidR="00770F4E" w:rsidRPr="0015251B" w:rsidRDefault="00770F4E" w:rsidP="00770F4E">
      <w:pPr>
        <w:pStyle w:val="FootnoteText"/>
        <w:rPr>
          <w:rFonts w:ascii="Times New Roman" w:hAnsi="Times New Roman" w:cs="Times New Roman"/>
          <w:sz w:val="16"/>
          <w:szCs w:val="16"/>
        </w:rPr>
      </w:pPr>
      <w:hyperlink r:id="rId26" w:history="1">
        <w:r w:rsidRPr="009F0203">
          <w:rPr>
            <w:rStyle w:val="Hyperlink"/>
            <w:rFonts w:ascii="Times New Roman" w:hAnsi="Times New Roman" w:cs="Times New Roman"/>
            <w:sz w:val="16"/>
            <w:szCs w:val="16"/>
          </w:rPr>
          <w:t>https://www.neuronexus.com/products/electrode-arrays/3dprobes/</w:t>
        </w:r>
      </w:hyperlink>
      <w:r w:rsidRPr="0015251B">
        <w:rPr>
          <w:rFonts w:ascii="Times New Roman" w:hAnsi="Times New Roman" w:cs="Times New Roman"/>
          <w:sz w:val="16"/>
          <w:szCs w:val="16"/>
          <w:lang w:val="bg-BG"/>
        </w:rPr>
        <w:t xml:space="preserve"> , </w:t>
      </w:r>
      <w:r w:rsidRPr="0015251B">
        <w:rPr>
          <w:rFonts w:ascii="Times New Roman" w:hAnsi="Times New Roman" w:cs="Times New Roman"/>
          <w:sz w:val="16"/>
          <w:szCs w:val="16"/>
        </w:rPr>
        <w:fldChar w:fldCharType="begin"/>
      </w:r>
      <w:r w:rsidRPr="0015251B">
        <w:rPr>
          <w:rFonts w:ascii="Times New Roman" w:hAnsi="Times New Roman" w:cs="Times New Roman"/>
          <w:sz w:val="16"/>
          <w:szCs w:val="16"/>
        </w:rPr>
        <w:instrText>HYPERLINK "https://neuronexus.com/"</w:instrText>
      </w:r>
      <w:r w:rsidRPr="0015251B">
        <w:rPr>
          <w:rFonts w:ascii="Times New Roman" w:hAnsi="Times New Roman" w:cs="Times New Roman"/>
          <w:sz w:val="16"/>
          <w:szCs w:val="16"/>
        </w:rPr>
      </w:r>
      <w:r w:rsidRPr="0015251B">
        <w:rPr>
          <w:rFonts w:ascii="Times New Roman" w:hAnsi="Times New Roman" w:cs="Times New Roman"/>
          <w:sz w:val="16"/>
          <w:szCs w:val="16"/>
        </w:rPr>
        <w:fldChar w:fldCharType="separate"/>
      </w:r>
      <w:r w:rsidRPr="0015251B">
        <w:rPr>
          <w:rStyle w:val="Hyperlink"/>
          <w:rFonts w:ascii="Times New Roman" w:hAnsi="Times New Roman" w:cs="Times New Roman"/>
          <w:sz w:val="16"/>
          <w:szCs w:val="16"/>
          <w:lang w:val="bg-BG"/>
        </w:rPr>
        <w:t>https://neuronexus.com/</w:t>
      </w:r>
      <w:r w:rsidRPr="0015251B">
        <w:rPr>
          <w:rFonts w:ascii="Times New Roman" w:hAnsi="Times New Roman" w:cs="Times New Roman"/>
          <w:sz w:val="16"/>
          <w:szCs w:val="16"/>
        </w:rPr>
        <w:fldChar w:fldCharType="end"/>
      </w:r>
      <w:r w:rsidRPr="0015251B">
        <w:rPr>
          <w:rFonts w:ascii="Times New Roman" w:hAnsi="Times New Roman" w:cs="Times New Roman"/>
          <w:sz w:val="16"/>
          <w:szCs w:val="16"/>
          <w:lang w:val="bg-BG"/>
        </w:rPr>
        <w:t xml:space="preserve"> , </w:t>
      </w:r>
      <w:r w:rsidRPr="0015251B">
        <w:rPr>
          <w:rFonts w:ascii="Times New Roman" w:hAnsi="Times New Roman" w:cs="Times New Roman"/>
          <w:sz w:val="16"/>
          <w:szCs w:val="16"/>
        </w:rPr>
        <w:fldChar w:fldCharType="begin"/>
      </w:r>
      <w:r w:rsidRPr="0015251B">
        <w:rPr>
          <w:rFonts w:ascii="Times New Roman" w:hAnsi="Times New Roman" w:cs="Times New Roman"/>
          <w:sz w:val="16"/>
          <w:szCs w:val="16"/>
        </w:rPr>
        <w:instrText>HYPERLINK "https://www.youtube.com/watch?v=WO9Vdppj2UE"</w:instrText>
      </w:r>
      <w:r w:rsidRPr="0015251B">
        <w:rPr>
          <w:rFonts w:ascii="Times New Roman" w:hAnsi="Times New Roman" w:cs="Times New Roman"/>
          <w:sz w:val="16"/>
          <w:szCs w:val="16"/>
        </w:rPr>
      </w:r>
      <w:r w:rsidRPr="0015251B">
        <w:rPr>
          <w:rFonts w:ascii="Times New Roman" w:hAnsi="Times New Roman" w:cs="Times New Roman"/>
          <w:sz w:val="16"/>
          <w:szCs w:val="16"/>
        </w:rPr>
        <w:fldChar w:fldCharType="separate"/>
      </w:r>
      <w:r w:rsidRPr="0015251B">
        <w:rPr>
          <w:rStyle w:val="Hyperlink"/>
          <w:rFonts w:ascii="Times New Roman" w:hAnsi="Times New Roman" w:cs="Times New Roman"/>
          <w:sz w:val="16"/>
          <w:szCs w:val="16"/>
          <w:lang w:val="bg-BG"/>
        </w:rPr>
        <w:t>https://www.youtube.com/watch?v=WO9Vdppj2UE</w:t>
      </w:r>
      <w:r w:rsidRPr="0015251B">
        <w:rPr>
          <w:rFonts w:ascii="Times New Roman" w:hAnsi="Times New Roman" w:cs="Times New Roman"/>
          <w:sz w:val="16"/>
          <w:szCs w:val="16"/>
        </w:rPr>
        <w:fldChar w:fldCharType="end"/>
      </w:r>
    </w:p>
    <w:p w14:paraId="0D10FAC9" w14:textId="77777777" w:rsidR="00770F4E" w:rsidRPr="0015251B" w:rsidRDefault="00770F4E" w:rsidP="00770F4E">
      <w:pPr>
        <w:pStyle w:val="FootnoteText"/>
        <w:rPr>
          <w:rFonts w:ascii="Times New Roman" w:hAnsi="Times New Roman" w:cs="Times New Roman"/>
          <w:sz w:val="16"/>
          <w:szCs w:val="16"/>
        </w:rPr>
      </w:pPr>
      <w:hyperlink r:id="rId27" w:history="1">
        <w:r w:rsidRPr="0015251B">
          <w:rPr>
            <w:rStyle w:val="Hyperlink"/>
            <w:rFonts w:ascii="Times New Roman" w:hAnsi="Times New Roman" w:cs="Times New Roman"/>
            <w:sz w:val="16"/>
            <w:szCs w:val="16"/>
          </w:rPr>
          <w:t>https://en.wikipedia.org/wiki/Neuralink</w:t>
        </w:r>
      </w:hyperlink>
    </w:p>
    <w:p w14:paraId="5F71B919" w14:textId="77777777" w:rsidR="00770F4E" w:rsidRPr="0015251B" w:rsidRDefault="00770F4E" w:rsidP="00770F4E">
      <w:pPr>
        <w:pStyle w:val="FootnoteText"/>
        <w:rPr>
          <w:rFonts w:ascii="Times New Roman" w:hAnsi="Times New Roman" w:cs="Times New Roman"/>
          <w:sz w:val="16"/>
          <w:szCs w:val="16"/>
        </w:rPr>
      </w:pPr>
      <w:hyperlink r:id="rId28" w:history="1">
        <w:r w:rsidRPr="009F0203">
          <w:rPr>
            <w:rStyle w:val="Hyperlink"/>
            <w:rFonts w:ascii="Times New Roman" w:hAnsi="Times New Roman" w:cs="Times New Roman"/>
            <w:sz w:val="16"/>
            <w:szCs w:val="16"/>
          </w:rPr>
          <w:t>https://twitter.com/neuralink/status/1661857379460468736</w:t>
        </w:r>
      </w:hyperlink>
    </w:p>
    <w:p w14:paraId="28D6EA3F" w14:textId="77777777" w:rsidR="00770F4E" w:rsidRDefault="00770F4E" w:rsidP="00770F4E">
      <w:pPr>
        <w:pStyle w:val="FootnoteText"/>
      </w:pPr>
      <w:hyperlink r:id="rId29" w:history="1">
        <w:r w:rsidRPr="009F0203">
          <w:rPr>
            <w:rStyle w:val="Hyperlink"/>
            <w:rFonts w:ascii="Times New Roman" w:hAnsi="Times New Roman" w:cs="Times New Roman"/>
            <w:sz w:val="16"/>
            <w:szCs w:val="16"/>
          </w:rPr>
          <w:t>https://futureoflife.org/wp-content/uploads/2023/04/FLI_Policymaking_In_The_Pause.pdf</w:t>
        </w:r>
      </w:hyperlink>
    </w:p>
    <w:p w14:paraId="57E53785" w14:textId="77777777" w:rsidR="00770F4E" w:rsidRDefault="00770F4E" w:rsidP="00770F4E">
      <w:pPr>
        <w:pStyle w:val="FootnoteText"/>
        <w:rPr>
          <w:rFonts w:ascii="Times New Roman" w:hAnsi="Times New Roman" w:cs="Times New Roman"/>
          <w:sz w:val="16"/>
          <w:szCs w:val="16"/>
        </w:rPr>
      </w:pPr>
      <w:hyperlink r:id="rId30" w:history="1">
        <w:r w:rsidRPr="009F0203">
          <w:rPr>
            <w:rStyle w:val="Hyperlink"/>
            <w:rFonts w:ascii="Times New Roman" w:hAnsi="Times New Roman" w:cs="Times New Roman"/>
            <w:sz w:val="16"/>
            <w:szCs w:val="16"/>
          </w:rPr>
          <w:t>https://twitter.com/elonmusk/status/495759307346952192?ref_src=twsrc%5Etfw%7Ctwcamp%5Etweetembed%7Ctwterm%5E495759307346952192%7Ctwgr%5E5365986c9845493eeeb5953065f47a5b5898e3bc%7Ctwcon%5Es1_&amp;ref_url=https%3A%2F%2Fwww.investor.bg%2Fa%2F261-novini%2F177477-elan-mask-vizhda-istinska-zaplaha-za-chovechestvoto-v-izkustveniya-intelekt</w:t>
        </w:r>
      </w:hyperlink>
    </w:p>
    <w:p w14:paraId="0F8FD1D8" w14:textId="77777777" w:rsidR="00770F4E" w:rsidRDefault="00770F4E" w:rsidP="00770F4E">
      <w:pPr>
        <w:pStyle w:val="FootnoteText"/>
        <w:rPr>
          <w:rFonts w:ascii="Times New Roman" w:hAnsi="Times New Roman" w:cs="Times New Roman"/>
          <w:sz w:val="16"/>
          <w:szCs w:val="16"/>
        </w:rPr>
      </w:pPr>
    </w:p>
    <w:p w14:paraId="1B720DDC" w14:textId="77777777" w:rsidR="00770F4E" w:rsidRDefault="00770F4E" w:rsidP="00770F4E">
      <w:pPr>
        <w:pStyle w:val="FootnoteText"/>
        <w:rPr>
          <w:rFonts w:ascii="Times New Roman" w:hAnsi="Times New Roman" w:cs="Times New Roman"/>
          <w:sz w:val="16"/>
          <w:szCs w:val="16"/>
        </w:rPr>
      </w:pPr>
      <w:proofErr w:type="spellStart"/>
      <w:r w:rsidRPr="00E24721">
        <w:rPr>
          <w:rFonts w:ascii="Times New Roman" w:hAnsi="Times New Roman" w:cs="Times New Roman"/>
          <w:sz w:val="16"/>
          <w:szCs w:val="16"/>
        </w:rPr>
        <w:t>Pekelis</w:t>
      </w:r>
      <w:proofErr w:type="spellEnd"/>
      <w:r w:rsidRPr="00E24721">
        <w:rPr>
          <w:rFonts w:ascii="Times New Roman" w:hAnsi="Times New Roman" w:cs="Times New Roman"/>
          <w:sz w:val="16"/>
          <w:szCs w:val="16"/>
        </w:rPr>
        <w:t xml:space="preserve"> Victor., “Is immortality possible?!”, Literary Russia, “Cybernetic mixture”, S., </w:t>
      </w:r>
      <w:proofErr w:type="spellStart"/>
      <w:r w:rsidRPr="00E24721">
        <w:rPr>
          <w:rFonts w:ascii="Times New Roman" w:hAnsi="Times New Roman" w:cs="Times New Roman"/>
          <w:sz w:val="16"/>
          <w:szCs w:val="16"/>
        </w:rPr>
        <w:t>Technika</w:t>
      </w:r>
      <w:proofErr w:type="spellEnd"/>
      <w:r w:rsidRPr="00E24721">
        <w:rPr>
          <w:rFonts w:ascii="Times New Roman" w:hAnsi="Times New Roman" w:cs="Times New Roman"/>
          <w:sz w:val="16"/>
          <w:szCs w:val="16"/>
        </w:rPr>
        <w:t xml:space="preserve">, 1972, </w:t>
      </w:r>
    </w:p>
    <w:p w14:paraId="018A61DB" w14:textId="77777777" w:rsidR="00770F4E" w:rsidRDefault="00770F4E" w:rsidP="00770F4E">
      <w:pPr>
        <w:pStyle w:val="FootnoteText"/>
        <w:rPr>
          <w:rFonts w:ascii="Times New Roman" w:hAnsi="Times New Roman" w:cs="Times New Roman"/>
          <w:sz w:val="16"/>
          <w:szCs w:val="16"/>
        </w:rPr>
      </w:pPr>
    </w:p>
    <w:p w14:paraId="34D8B320" w14:textId="77777777" w:rsidR="00770F4E" w:rsidRDefault="00770F4E" w:rsidP="00770F4E">
      <w:pPr>
        <w:pStyle w:val="FootnoteText"/>
        <w:rPr>
          <w:rFonts w:ascii="Times New Roman" w:hAnsi="Times New Roman" w:cs="Times New Roman"/>
          <w:sz w:val="16"/>
          <w:szCs w:val="16"/>
        </w:rPr>
      </w:pPr>
      <w:r w:rsidRPr="00ED073F">
        <w:rPr>
          <w:rFonts w:ascii="Times New Roman" w:hAnsi="Times New Roman" w:cs="Times New Roman"/>
          <w:sz w:val="16"/>
          <w:szCs w:val="16"/>
        </w:rPr>
        <w:t xml:space="preserve">Pribram, Karl (1971). Languages ​​of the brain; experimental paradoxes and principles in neuropsychology. Englewood Cliffs, N. J.: Prentice-Hall. ISBN 0-13-522730-5. (Russian translation: Pribram K., </w:t>
      </w:r>
      <w:proofErr w:type="spellStart"/>
      <w:r w:rsidRPr="00ED073F">
        <w:rPr>
          <w:rFonts w:ascii="Times New Roman" w:hAnsi="Times New Roman" w:cs="Times New Roman"/>
          <w:sz w:val="16"/>
          <w:szCs w:val="16"/>
        </w:rPr>
        <w:t>Языки</w:t>
      </w:r>
      <w:proofErr w:type="spellEnd"/>
      <w:r w:rsidRPr="00ED073F">
        <w:rPr>
          <w:rFonts w:ascii="Times New Roman" w:hAnsi="Times New Roman" w:cs="Times New Roman"/>
          <w:sz w:val="16"/>
          <w:szCs w:val="16"/>
        </w:rPr>
        <w:t xml:space="preserve"> </w:t>
      </w:r>
      <w:proofErr w:type="spellStart"/>
      <w:r w:rsidRPr="00ED073F">
        <w:rPr>
          <w:rFonts w:ascii="Times New Roman" w:hAnsi="Times New Roman" w:cs="Times New Roman"/>
          <w:sz w:val="16"/>
          <w:szCs w:val="16"/>
        </w:rPr>
        <w:t>мозга</w:t>
      </w:r>
      <w:proofErr w:type="spellEnd"/>
      <w:r w:rsidRPr="00ED073F">
        <w:rPr>
          <w:rFonts w:ascii="Times New Roman" w:hAnsi="Times New Roman" w:cs="Times New Roman"/>
          <w:sz w:val="16"/>
          <w:szCs w:val="16"/>
        </w:rPr>
        <w:t>, 1975г);</w:t>
      </w:r>
    </w:p>
    <w:p w14:paraId="785C9EAD" w14:textId="77777777" w:rsidR="00770F4E" w:rsidRDefault="00770F4E" w:rsidP="00770F4E">
      <w:pPr>
        <w:pStyle w:val="FootnoteText"/>
        <w:rPr>
          <w:rFonts w:ascii="Times New Roman" w:hAnsi="Times New Roman" w:cs="Times New Roman"/>
          <w:sz w:val="16"/>
          <w:szCs w:val="16"/>
        </w:rPr>
      </w:pPr>
    </w:p>
    <w:p w14:paraId="14404634" w14:textId="77777777" w:rsidR="00770F4E" w:rsidRDefault="00770F4E" w:rsidP="00770F4E">
      <w:pPr>
        <w:pStyle w:val="FootnoteText"/>
        <w:rPr>
          <w:rFonts w:ascii="Times New Roman" w:hAnsi="Times New Roman" w:cs="Times New Roman"/>
          <w:sz w:val="18"/>
          <w:szCs w:val="18"/>
        </w:rPr>
      </w:pPr>
      <w:bookmarkStart w:id="4" w:name="_Hlk146574873"/>
      <w:r w:rsidRPr="0061217A">
        <w:rPr>
          <w:rFonts w:ascii="Times New Roman" w:hAnsi="Times New Roman" w:cs="Times New Roman"/>
          <w:sz w:val="18"/>
          <w:szCs w:val="18"/>
          <w:lang w:val="bg-BG"/>
        </w:rPr>
        <w:t xml:space="preserve">Петров С., </w:t>
      </w:r>
      <w:bookmarkEnd w:id="4"/>
      <w:r w:rsidRPr="0061217A">
        <w:rPr>
          <w:rFonts w:ascii="Times New Roman" w:hAnsi="Times New Roman" w:cs="Times New Roman"/>
          <w:sz w:val="18"/>
          <w:szCs w:val="18"/>
          <w:lang w:val="bg-BG"/>
        </w:rPr>
        <w:t>Методология на субстратния подход, С.,1980</w:t>
      </w:r>
      <w:r>
        <w:rPr>
          <w:rFonts w:ascii="Times New Roman" w:hAnsi="Times New Roman" w:cs="Times New Roman"/>
          <w:sz w:val="18"/>
          <w:szCs w:val="18"/>
        </w:rPr>
        <w:t xml:space="preserve">; </w:t>
      </w:r>
      <w:r w:rsidRPr="00D44942">
        <w:rPr>
          <w:rFonts w:ascii="Times New Roman" w:hAnsi="Times New Roman" w:cs="Times New Roman"/>
          <w:sz w:val="18"/>
          <w:szCs w:val="18"/>
        </w:rPr>
        <w:t>Petrov S., Methodology of the Substrate Approach, S., 1980</w:t>
      </w:r>
      <w:r>
        <w:rPr>
          <w:rFonts w:ascii="Times New Roman" w:hAnsi="Times New Roman" w:cs="Times New Roman"/>
          <w:sz w:val="18"/>
          <w:szCs w:val="18"/>
        </w:rPr>
        <w:t>;</w:t>
      </w:r>
    </w:p>
    <w:p w14:paraId="00D1F19E" w14:textId="77777777" w:rsidR="00770F4E" w:rsidRDefault="00770F4E" w:rsidP="00770F4E">
      <w:pPr>
        <w:pStyle w:val="FootnoteText"/>
        <w:rPr>
          <w:rFonts w:ascii="Times New Roman" w:hAnsi="Times New Roman" w:cs="Times New Roman"/>
          <w:sz w:val="18"/>
          <w:szCs w:val="18"/>
        </w:rPr>
      </w:pPr>
    </w:p>
    <w:p w14:paraId="112EDAC5" w14:textId="77777777" w:rsidR="00770F4E" w:rsidRDefault="00770F4E" w:rsidP="00770F4E">
      <w:pPr>
        <w:pStyle w:val="FootnoteText"/>
        <w:rPr>
          <w:rFonts w:ascii="Times New Roman" w:hAnsi="Times New Roman" w:cs="Times New Roman"/>
          <w:sz w:val="16"/>
          <w:szCs w:val="16"/>
        </w:rPr>
      </w:pPr>
      <w:r w:rsidRPr="0061217A">
        <w:rPr>
          <w:rFonts w:ascii="Times New Roman" w:hAnsi="Times New Roman" w:cs="Times New Roman"/>
          <w:sz w:val="18"/>
          <w:szCs w:val="18"/>
          <w:lang w:val="bg-BG"/>
        </w:rPr>
        <w:t>Петров Л., Петров С., Квантова механика ( интерпретации и алтернативи ) 1927-1987, С., 1989г</w:t>
      </w:r>
      <w:r w:rsidRPr="00D810C8">
        <w:rPr>
          <w:rFonts w:ascii="Times New Roman" w:hAnsi="Times New Roman" w:cs="Times New Roman"/>
          <w:sz w:val="16"/>
          <w:szCs w:val="16"/>
        </w:rPr>
        <w:t xml:space="preserve"> </w:t>
      </w:r>
      <w:r>
        <w:rPr>
          <w:rFonts w:ascii="Times New Roman" w:hAnsi="Times New Roman" w:cs="Times New Roman"/>
          <w:sz w:val="16"/>
          <w:szCs w:val="16"/>
        </w:rPr>
        <w:t>,</w:t>
      </w:r>
      <w:r w:rsidRPr="00D810C8">
        <w:rPr>
          <w:rFonts w:ascii="Times New Roman" w:hAnsi="Times New Roman" w:cs="Times New Roman"/>
          <w:sz w:val="16"/>
          <w:szCs w:val="16"/>
        </w:rPr>
        <w:t>Petrov L., Petrov S., Quantum mechanics (interpretations and alternatives) 1927-1987, S., 1989</w:t>
      </w:r>
      <w:r>
        <w:rPr>
          <w:rFonts w:ascii="Times New Roman" w:hAnsi="Times New Roman" w:cs="Times New Roman"/>
          <w:sz w:val="16"/>
          <w:szCs w:val="16"/>
        </w:rPr>
        <w:t>;</w:t>
      </w:r>
    </w:p>
    <w:p w14:paraId="4D8B7D07" w14:textId="77777777" w:rsidR="00770F4E" w:rsidRDefault="00770F4E" w:rsidP="00770F4E">
      <w:pPr>
        <w:pStyle w:val="FootnoteText"/>
        <w:rPr>
          <w:rFonts w:ascii="Times New Roman" w:hAnsi="Times New Roman" w:cs="Times New Roman"/>
          <w:sz w:val="16"/>
          <w:szCs w:val="16"/>
        </w:rPr>
      </w:pPr>
    </w:p>
    <w:p w14:paraId="7B484321" w14:textId="77777777" w:rsidR="00770F4E" w:rsidRDefault="00770F4E" w:rsidP="00770F4E">
      <w:pPr>
        <w:pStyle w:val="FootnoteText"/>
        <w:rPr>
          <w:rFonts w:ascii="Times New Roman" w:hAnsi="Times New Roman" w:cs="Times New Roman"/>
          <w:sz w:val="16"/>
          <w:szCs w:val="16"/>
        </w:rPr>
      </w:pPr>
      <w:r w:rsidRPr="005A1533">
        <w:rPr>
          <w:rFonts w:ascii="Times New Roman" w:hAnsi="Times New Roman" w:cs="Times New Roman"/>
          <w:sz w:val="16"/>
          <w:szCs w:val="16"/>
        </w:rPr>
        <w:t xml:space="preserve">Rajesh P. N. Rao, Andrea Stocco, Matthew Bryan, </w:t>
      </w:r>
      <w:proofErr w:type="spellStart"/>
      <w:r w:rsidRPr="005A1533">
        <w:rPr>
          <w:rFonts w:ascii="Times New Roman" w:hAnsi="Times New Roman" w:cs="Times New Roman"/>
          <w:sz w:val="16"/>
          <w:szCs w:val="16"/>
        </w:rPr>
        <w:t>Devapratim</w:t>
      </w:r>
      <w:proofErr w:type="spellEnd"/>
      <w:r w:rsidRPr="005A1533">
        <w:rPr>
          <w:rFonts w:ascii="Times New Roman" w:hAnsi="Times New Roman" w:cs="Times New Roman"/>
          <w:sz w:val="16"/>
          <w:szCs w:val="16"/>
        </w:rPr>
        <w:t xml:space="preserve"> Sarma, Tiffany M. </w:t>
      </w:r>
      <w:proofErr w:type="gramStart"/>
      <w:r w:rsidRPr="005A1533">
        <w:rPr>
          <w:rFonts w:ascii="Times New Roman" w:hAnsi="Times New Roman" w:cs="Times New Roman"/>
          <w:sz w:val="16"/>
          <w:szCs w:val="16"/>
        </w:rPr>
        <w:t>Youngquist ,</w:t>
      </w:r>
      <w:proofErr w:type="gramEnd"/>
      <w:r w:rsidRPr="005A1533">
        <w:rPr>
          <w:rFonts w:ascii="Times New Roman" w:hAnsi="Times New Roman" w:cs="Times New Roman"/>
          <w:sz w:val="16"/>
          <w:szCs w:val="16"/>
        </w:rPr>
        <w:t xml:space="preserve"> Joseph </w:t>
      </w:r>
      <w:proofErr w:type="gramStart"/>
      <w:r w:rsidRPr="005A1533">
        <w:rPr>
          <w:rFonts w:ascii="Times New Roman" w:hAnsi="Times New Roman" w:cs="Times New Roman"/>
          <w:sz w:val="16"/>
          <w:szCs w:val="16"/>
        </w:rPr>
        <w:t>Wu ,</w:t>
      </w:r>
      <w:proofErr w:type="gramEnd"/>
      <w:r w:rsidRPr="005A1533">
        <w:rPr>
          <w:rFonts w:ascii="Times New Roman" w:hAnsi="Times New Roman" w:cs="Times New Roman"/>
          <w:sz w:val="16"/>
          <w:szCs w:val="16"/>
        </w:rPr>
        <w:t xml:space="preserve"> Chantel S. Prat</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A Direct Brain-to-Brain Interface in Humans</w:t>
      </w:r>
      <w:r w:rsidRPr="005A1533">
        <w:rPr>
          <w:rFonts w:ascii="Times New Roman" w:hAnsi="Times New Roman" w:cs="Times New Roman"/>
          <w:sz w:val="16"/>
          <w:szCs w:val="16"/>
          <w:lang w:val="bg-BG"/>
        </w:rPr>
        <w:t xml:space="preserve">, </w:t>
      </w:r>
      <w:proofErr w:type="spellStart"/>
      <w:r w:rsidRPr="005A1533">
        <w:rPr>
          <w:rFonts w:ascii="Times New Roman" w:hAnsi="Times New Roman" w:cs="Times New Roman"/>
          <w:sz w:val="16"/>
          <w:szCs w:val="16"/>
        </w:rPr>
        <w:t>PLOS|one</w:t>
      </w:r>
      <w:proofErr w:type="spellEnd"/>
      <w:r w:rsidRPr="005A1533">
        <w:rPr>
          <w:rFonts w:ascii="Times New Roman" w:hAnsi="Times New Roman" w:cs="Times New Roman"/>
          <w:sz w:val="16"/>
          <w:szCs w:val="16"/>
        </w:rPr>
        <w:t>,</w:t>
      </w:r>
      <w:r w:rsidRPr="005A1533">
        <w:rPr>
          <w:rFonts w:ascii="Times New Roman" w:hAnsi="Times New Roman" w:cs="Times New Roman"/>
          <w:sz w:val="16"/>
          <w:szCs w:val="16"/>
          <w:lang w:val="bg-BG"/>
        </w:rPr>
        <w:t xml:space="preserve"> </w:t>
      </w:r>
      <w:r w:rsidRPr="005A1533">
        <w:rPr>
          <w:rFonts w:ascii="Times New Roman" w:hAnsi="Times New Roman" w:cs="Times New Roman"/>
          <w:sz w:val="16"/>
          <w:szCs w:val="16"/>
        </w:rPr>
        <w:t>November 2014 | Volume 9</w:t>
      </w:r>
    </w:p>
    <w:p w14:paraId="1E443962" w14:textId="77777777" w:rsidR="00770F4E" w:rsidRDefault="00770F4E" w:rsidP="00770F4E">
      <w:pPr>
        <w:pStyle w:val="FootnoteText"/>
        <w:rPr>
          <w:rFonts w:ascii="Times New Roman" w:hAnsi="Times New Roman" w:cs="Times New Roman"/>
          <w:sz w:val="16"/>
          <w:szCs w:val="16"/>
        </w:rPr>
      </w:pPr>
    </w:p>
    <w:p w14:paraId="3A5A29C3" w14:textId="77777777" w:rsidR="00770F4E" w:rsidRDefault="00770F4E" w:rsidP="00770F4E">
      <w:pPr>
        <w:pStyle w:val="FootnoteText"/>
        <w:rPr>
          <w:rFonts w:ascii="Times New Roman" w:hAnsi="Times New Roman" w:cs="Times New Roman"/>
          <w:sz w:val="16"/>
          <w:szCs w:val="16"/>
        </w:rPr>
      </w:pPr>
      <w:r w:rsidRPr="00296D37">
        <w:rPr>
          <w:rFonts w:ascii="Times New Roman" w:hAnsi="Times New Roman" w:cs="Times New Roman"/>
          <w:sz w:val="16"/>
          <w:szCs w:val="16"/>
        </w:rPr>
        <w:t>JULIAN SAVULESCU</w:t>
      </w:r>
      <w:r w:rsidRPr="00296D37">
        <w:rPr>
          <w:rFonts w:ascii="Times New Roman" w:hAnsi="Times New Roman" w:cs="Times New Roman"/>
          <w:sz w:val="16"/>
          <w:szCs w:val="16"/>
          <w:lang w:val="bg-BG"/>
        </w:rPr>
        <w:t>,</w:t>
      </w:r>
      <w:r w:rsidRPr="00296D37">
        <w:rPr>
          <w:rFonts w:ascii="Times New Roman" w:hAnsi="Times New Roman" w:cs="Times New Roman"/>
          <w:sz w:val="16"/>
          <w:szCs w:val="16"/>
        </w:rPr>
        <w:t xml:space="preserve"> INGMAR PERSSON</w:t>
      </w:r>
      <w:r w:rsidRPr="00296D37">
        <w:rPr>
          <w:rFonts w:ascii="Times New Roman" w:hAnsi="Times New Roman" w:cs="Times New Roman"/>
          <w:sz w:val="16"/>
          <w:szCs w:val="16"/>
          <w:lang w:val="bg-BG"/>
        </w:rPr>
        <w:t>,</w:t>
      </w:r>
      <w:r w:rsidRPr="00296D37">
        <w:rPr>
          <w:rFonts w:ascii="Times New Roman" w:hAnsi="Times New Roman" w:cs="Times New Roman"/>
          <w:sz w:val="16"/>
          <w:szCs w:val="16"/>
        </w:rPr>
        <w:t xml:space="preserve"> Conjoined Twins: Philosophical Problems and Ethical Challenges</w:t>
      </w:r>
      <w:r w:rsidRPr="00296D37">
        <w:rPr>
          <w:rFonts w:ascii="Times New Roman" w:hAnsi="Times New Roman" w:cs="Times New Roman"/>
          <w:sz w:val="16"/>
          <w:szCs w:val="16"/>
          <w:lang w:val="bg-BG"/>
        </w:rPr>
        <w:t>,</w:t>
      </w:r>
      <w:r w:rsidRPr="00296D37">
        <w:rPr>
          <w:rFonts w:ascii="Times New Roman" w:hAnsi="Times New Roman" w:cs="Times New Roman"/>
          <w:sz w:val="16"/>
          <w:szCs w:val="16"/>
        </w:rPr>
        <w:t xml:space="preserve"> Journal of Medicine and Philosophy, 41: 41–55, 2016.</w:t>
      </w:r>
    </w:p>
    <w:p w14:paraId="3000EA6B" w14:textId="77777777" w:rsidR="00770F4E" w:rsidRDefault="00770F4E" w:rsidP="00770F4E">
      <w:pPr>
        <w:pStyle w:val="FootnoteText"/>
        <w:rPr>
          <w:rFonts w:ascii="Times New Roman" w:hAnsi="Times New Roman" w:cs="Times New Roman"/>
          <w:sz w:val="16"/>
          <w:szCs w:val="16"/>
        </w:rPr>
      </w:pPr>
    </w:p>
    <w:p w14:paraId="2E2DD6C6" w14:textId="77777777" w:rsidR="00770F4E" w:rsidRPr="00683A8D" w:rsidRDefault="00770F4E" w:rsidP="00770F4E">
      <w:pPr>
        <w:pStyle w:val="FootnoteText"/>
      </w:pPr>
      <w:r w:rsidRPr="00BB1D12">
        <w:rPr>
          <w:rFonts w:ascii="Times New Roman" w:hAnsi="Times New Roman" w:cs="Times New Roman"/>
          <w:sz w:val="16"/>
          <w:szCs w:val="16"/>
        </w:rPr>
        <w:t xml:space="preserve">Maham Saeidi 1,* , Waldemar Karwowski 1,* , Farzad V. Farahani 1,2 , Krzysztof </w:t>
      </w:r>
      <w:proofErr w:type="spellStart"/>
      <w:r w:rsidRPr="00BB1D12">
        <w:rPr>
          <w:rFonts w:ascii="Times New Roman" w:hAnsi="Times New Roman" w:cs="Times New Roman"/>
          <w:sz w:val="16"/>
          <w:szCs w:val="16"/>
        </w:rPr>
        <w:t>Fiok</w:t>
      </w:r>
      <w:proofErr w:type="spellEnd"/>
      <w:r w:rsidRPr="00BB1D12">
        <w:rPr>
          <w:rFonts w:ascii="Times New Roman" w:hAnsi="Times New Roman" w:cs="Times New Roman"/>
          <w:sz w:val="16"/>
          <w:szCs w:val="16"/>
        </w:rPr>
        <w:t xml:space="preserve"> 1 , Redha Taiar 3 , P. A. Hancock 4 and Awad Al-</w:t>
      </w:r>
      <w:proofErr w:type="spellStart"/>
      <w:r w:rsidRPr="00BB1D12">
        <w:rPr>
          <w:rFonts w:ascii="Times New Roman" w:hAnsi="Times New Roman" w:cs="Times New Roman"/>
          <w:sz w:val="16"/>
          <w:szCs w:val="16"/>
        </w:rPr>
        <w:t>Juaid</w:t>
      </w:r>
      <w:proofErr w:type="spellEnd"/>
      <w:r w:rsidRPr="00BB1D12">
        <w:rPr>
          <w:rFonts w:ascii="Times New Roman" w:hAnsi="Times New Roman" w:cs="Times New Roman"/>
          <w:sz w:val="16"/>
          <w:szCs w:val="16"/>
        </w:rPr>
        <w:t xml:space="preserve"> 5, Neural Decoding of EEG Signals with Machine Learning: A Systematic Review, Brain Scienses,11, 2021.; Yu Xie, Stefan Oniga, A Review of Processing Methods and Classification Algorithm for EEG Signal, Carpathian Journal of Electronic and Computer Engineering 13/1 (2020) 23-29</w:t>
      </w:r>
      <w:r w:rsidRPr="00BB1D12">
        <w:rPr>
          <w:rFonts w:ascii="Times New Roman" w:hAnsi="Times New Roman" w:cs="Times New Roman"/>
          <w:sz w:val="16"/>
          <w:szCs w:val="16"/>
          <w:lang w:val="bg-BG"/>
        </w:rPr>
        <w:t>.</w:t>
      </w:r>
    </w:p>
    <w:p w14:paraId="2F9543D8" w14:textId="77777777" w:rsidR="00770F4E" w:rsidRDefault="00770F4E" w:rsidP="00770F4E">
      <w:pPr>
        <w:pStyle w:val="FootnoteText"/>
        <w:rPr>
          <w:rFonts w:ascii="Times New Roman" w:hAnsi="Times New Roman" w:cs="Times New Roman"/>
          <w:sz w:val="16"/>
          <w:szCs w:val="16"/>
        </w:rPr>
      </w:pPr>
    </w:p>
    <w:p w14:paraId="0C588E1D" w14:textId="77777777" w:rsidR="00770F4E" w:rsidRDefault="00770F4E" w:rsidP="00770F4E">
      <w:pPr>
        <w:pStyle w:val="FootnoteText"/>
        <w:rPr>
          <w:rFonts w:ascii="Times New Roman" w:eastAsia="Times New Roman" w:hAnsi="Times New Roman" w:cs="Times New Roman"/>
          <w:sz w:val="16"/>
          <w:szCs w:val="16"/>
        </w:rPr>
      </w:pPr>
      <w:r w:rsidRPr="00817742">
        <w:rPr>
          <w:rFonts w:ascii="Times New Roman" w:eastAsia="Times New Roman" w:hAnsi="Times New Roman" w:cs="Times New Roman"/>
          <w:sz w:val="16"/>
          <w:szCs w:val="16"/>
        </w:rPr>
        <w:t>Sally P. Springer, Georg Deutsch, Left Brain, Right Brain, SU NY, 1981</w:t>
      </w:r>
      <w:r>
        <w:rPr>
          <w:rFonts w:ascii="Times New Roman" w:eastAsia="Times New Roman" w:hAnsi="Times New Roman" w:cs="Times New Roman"/>
          <w:sz w:val="16"/>
          <w:szCs w:val="16"/>
        </w:rPr>
        <w:t>;</w:t>
      </w:r>
    </w:p>
    <w:p w14:paraId="3C509D71" w14:textId="77777777" w:rsidR="00770F4E" w:rsidRDefault="00770F4E" w:rsidP="00770F4E">
      <w:pPr>
        <w:pStyle w:val="FootnoteText"/>
        <w:rPr>
          <w:rFonts w:ascii="Times New Roman" w:eastAsia="Times New Roman" w:hAnsi="Times New Roman" w:cs="Times New Roman"/>
          <w:sz w:val="16"/>
          <w:szCs w:val="16"/>
        </w:rPr>
      </w:pPr>
    </w:p>
    <w:p w14:paraId="7BB4C6A6" w14:textId="77777777" w:rsidR="00770F4E" w:rsidRDefault="00770F4E" w:rsidP="00770F4E">
      <w:pPr>
        <w:pStyle w:val="FootnoteText"/>
        <w:rPr>
          <w:rFonts w:ascii="Times New Roman" w:eastAsia="Times New Roman" w:hAnsi="Times New Roman" w:cs="Times New Roman"/>
          <w:sz w:val="16"/>
          <w:szCs w:val="16"/>
        </w:rPr>
      </w:pPr>
      <w:r w:rsidRPr="00296D37">
        <w:rPr>
          <w:rFonts w:ascii="Times New Roman" w:hAnsi="Times New Roman" w:cs="Times New Roman"/>
          <w:sz w:val="16"/>
          <w:szCs w:val="16"/>
        </w:rPr>
        <w:t>Jordan Squair</w:t>
      </w:r>
      <w:r w:rsidRPr="00296D37">
        <w:rPr>
          <w:rFonts w:ascii="Times New Roman" w:hAnsi="Times New Roman" w:cs="Times New Roman"/>
          <w:sz w:val="16"/>
          <w:szCs w:val="16"/>
          <w:lang w:val="bg-BG"/>
        </w:rPr>
        <w:t xml:space="preserve">, </w:t>
      </w:r>
      <w:r w:rsidRPr="00296D37">
        <w:rPr>
          <w:rFonts w:ascii="Times New Roman" w:hAnsi="Times New Roman" w:cs="Times New Roman"/>
          <w:sz w:val="16"/>
          <w:szCs w:val="16"/>
        </w:rPr>
        <w:t>Craniopagus: Overview and the implications of sharing a brain</w:t>
      </w:r>
      <w:r w:rsidRPr="00296D37">
        <w:rPr>
          <w:rFonts w:ascii="Times New Roman" w:hAnsi="Times New Roman" w:cs="Times New Roman"/>
          <w:sz w:val="16"/>
          <w:szCs w:val="16"/>
          <w:lang w:val="bg-BG"/>
        </w:rPr>
        <w:t>,2012</w:t>
      </w:r>
    </w:p>
    <w:p w14:paraId="6135BCE6" w14:textId="77777777" w:rsidR="00770F4E" w:rsidRDefault="00770F4E" w:rsidP="00770F4E">
      <w:pPr>
        <w:pStyle w:val="FootnoteText"/>
        <w:rPr>
          <w:rFonts w:ascii="Times New Roman" w:eastAsia="Times New Roman" w:hAnsi="Times New Roman" w:cs="Times New Roman"/>
          <w:sz w:val="16"/>
          <w:szCs w:val="16"/>
        </w:rPr>
      </w:pPr>
    </w:p>
    <w:p w14:paraId="659CA14A" w14:textId="77777777" w:rsidR="00770F4E" w:rsidRDefault="00770F4E" w:rsidP="00770F4E">
      <w:pPr>
        <w:pStyle w:val="FootnoteText"/>
        <w:rPr>
          <w:rFonts w:ascii="Times New Roman" w:hAnsi="Times New Roman" w:cs="Times New Roman"/>
          <w:sz w:val="16"/>
          <w:szCs w:val="16"/>
        </w:rPr>
      </w:pPr>
      <w:r w:rsidRPr="00B64188">
        <w:rPr>
          <w:rFonts w:ascii="Times New Roman" w:hAnsi="Times New Roman" w:cs="Times New Roman"/>
          <w:sz w:val="16"/>
          <w:szCs w:val="16"/>
        </w:rPr>
        <w:t>Sperry R.W., Brain Bisection and Consciousness, in: Brain and Conscious Experience, N.Y., 1966</w:t>
      </w:r>
      <w:r>
        <w:rPr>
          <w:rFonts w:ascii="Times New Roman" w:hAnsi="Times New Roman" w:cs="Times New Roman"/>
          <w:sz w:val="16"/>
          <w:szCs w:val="16"/>
        </w:rPr>
        <w:t>;</w:t>
      </w:r>
    </w:p>
    <w:p w14:paraId="44E476A3" w14:textId="77777777" w:rsidR="00770F4E" w:rsidRDefault="00770F4E" w:rsidP="00770F4E">
      <w:pPr>
        <w:pStyle w:val="FootnoteText"/>
        <w:rPr>
          <w:rFonts w:ascii="Times New Roman" w:hAnsi="Times New Roman" w:cs="Times New Roman"/>
          <w:sz w:val="16"/>
          <w:szCs w:val="16"/>
        </w:rPr>
      </w:pPr>
    </w:p>
    <w:p w14:paraId="0BA8347E" w14:textId="77777777" w:rsidR="00770F4E" w:rsidRDefault="00770F4E" w:rsidP="00770F4E">
      <w:pPr>
        <w:pStyle w:val="FootnoteText"/>
        <w:rPr>
          <w:rFonts w:ascii="Times New Roman" w:hAnsi="Times New Roman" w:cs="Times New Roman"/>
          <w:sz w:val="16"/>
          <w:szCs w:val="16"/>
        </w:rPr>
      </w:pPr>
      <w:r w:rsidRPr="007D5903">
        <w:rPr>
          <w:rFonts w:ascii="Times New Roman" w:hAnsi="Times New Roman" w:cs="Times New Roman"/>
          <w:sz w:val="16"/>
          <w:szCs w:val="16"/>
        </w:rPr>
        <w:t>https://en.wikipedia.org/wiki/Krista_and_Tatiana_Hogan</w:t>
      </w:r>
    </w:p>
    <w:p w14:paraId="4EF2811E" w14:textId="77777777" w:rsidR="00770F4E" w:rsidRDefault="00770F4E" w:rsidP="00770F4E">
      <w:pPr>
        <w:pStyle w:val="FootnoteText"/>
        <w:rPr>
          <w:rFonts w:ascii="Times New Roman" w:hAnsi="Times New Roman" w:cs="Times New Roman"/>
          <w:sz w:val="16"/>
          <w:szCs w:val="16"/>
        </w:rPr>
      </w:pPr>
    </w:p>
    <w:p w14:paraId="48503058" w14:textId="77777777" w:rsidR="00770F4E" w:rsidRPr="0061217A" w:rsidRDefault="00770F4E" w:rsidP="00770F4E">
      <w:pPr>
        <w:spacing w:after="0" w:line="240" w:lineRule="auto"/>
        <w:jc w:val="both"/>
        <w:rPr>
          <w:rFonts w:ascii="Times New Roman" w:hAnsi="Times New Roman" w:cs="Times New Roman"/>
          <w:sz w:val="18"/>
          <w:szCs w:val="18"/>
        </w:rPr>
      </w:pPr>
      <w:proofErr w:type="spellStart"/>
      <w:r w:rsidRPr="0061217A">
        <w:rPr>
          <w:rFonts w:ascii="Times New Roman" w:hAnsi="Times New Roman" w:cs="Times New Roman"/>
          <w:sz w:val="18"/>
          <w:szCs w:val="18"/>
        </w:rPr>
        <w:t>Hopfied</w:t>
      </w:r>
      <w:proofErr w:type="spellEnd"/>
      <w:r w:rsidRPr="0061217A">
        <w:rPr>
          <w:rFonts w:ascii="Times New Roman" w:hAnsi="Times New Roman" w:cs="Times New Roman"/>
          <w:sz w:val="18"/>
          <w:szCs w:val="18"/>
        </w:rPr>
        <w:t xml:space="preserve"> J.J., Neural Networks and Physical Systems with Emergent Collective Computational Abilities, Proc. Natl. Acad. Sci. USA, vol.79. pp.2354 – 2358, April,1982.</w:t>
      </w:r>
    </w:p>
    <w:p w14:paraId="475B6EA5" w14:textId="77777777" w:rsidR="00770F4E" w:rsidRDefault="00770F4E" w:rsidP="00770F4E">
      <w:pPr>
        <w:pStyle w:val="FootnoteText"/>
        <w:rPr>
          <w:rFonts w:ascii="Times New Roman" w:hAnsi="Times New Roman" w:cs="Times New Roman"/>
          <w:sz w:val="16"/>
          <w:szCs w:val="16"/>
        </w:rPr>
      </w:pPr>
    </w:p>
    <w:p w14:paraId="19B07F25" w14:textId="77777777" w:rsidR="00770F4E" w:rsidRPr="00ED073F" w:rsidRDefault="00770F4E" w:rsidP="00770F4E">
      <w:pPr>
        <w:pStyle w:val="FootnoteText"/>
        <w:rPr>
          <w:rFonts w:ascii="Times New Roman" w:hAnsi="Times New Roman" w:cs="Times New Roman"/>
          <w:sz w:val="16"/>
          <w:szCs w:val="16"/>
        </w:rPr>
      </w:pPr>
      <w:r w:rsidRPr="00ED073F">
        <w:rPr>
          <w:rFonts w:ascii="Times New Roman" w:hAnsi="Times New Roman" w:cs="Times New Roman"/>
          <w:sz w:val="16"/>
          <w:szCs w:val="16"/>
        </w:rPr>
        <w:t>J.J. Hopfield COLLECTIVE COMPUTATIONS IN NEURO-LIKE ELECTRONIC CIRCUITS, "In the world of science" (Scientific American) 1988. p. 44.</w:t>
      </w:r>
    </w:p>
    <w:p w14:paraId="230A61B2" w14:textId="77777777" w:rsidR="00770F4E" w:rsidRDefault="00770F4E" w:rsidP="00770F4E">
      <w:pPr>
        <w:pStyle w:val="FootnoteText"/>
        <w:rPr>
          <w:rFonts w:ascii="Times New Roman" w:hAnsi="Times New Roman" w:cs="Times New Roman"/>
          <w:sz w:val="16"/>
          <w:szCs w:val="16"/>
        </w:rPr>
      </w:pPr>
    </w:p>
    <w:p w14:paraId="6052A66E" w14:textId="77777777" w:rsidR="00770F4E" w:rsidRDefault="00770F4E" w:rsidP="00770F4E">
      <w:pPr>
        <w:pStyle w:val="FootnoteText"/>
        <w:rPr>
          <w:rFonts w:ascii="Times New Roman" w:hAnsi="Times New Roman" w:cs="Times New Roman"/>
          <w:sz w:val="16"/>
          <w:szCs w:val="16"/>
        </w:rPr>
      </w:pPr>
      <w:r w:rsidRPr="00CF5A63">
        <w:rPr>
          <w:rFonts w:ascii="Times New Roman" w:hAnsi="Times New Roman" w:cs="Times New Roman"/>
          <w:sz w:val="16"/>
          <w:szCs w:val="16"/>
          <w:lang w:val="bg-BG"/>
        </w:rPr>
        <w:t>Цехмистро И.З., Диалектика множественого и единного. Квантовые свойства мира как неделимого целого, М., 1972г.</w:t>
      </w:r>
      <w:r w:rsidRPr="00D810C8">
        <w:rPr>
          <w:rFonts w:ascii="Times New Roman" w:hAnsi="Times New Roman" w:cs="Times New Roman"/>
          <w:sz w:val="16"/>
          <w:szCs w:val="16"/>
          <w:lang w:val="bg-BG"/>
        </w:rPr>
        <w:t xml:space="preserve"> </w:t>
      </w:r>
      <w:r w:rsidRPr="00CA3F12">
        <w:rPr>
          <w:rFonts w:ascii="Times New Roman" w:hAnsi="Times New Roman" w:cs="Times New Roman"/>
          <w:sz w:val="16"/>
          <w:szCs w:val="16"/>
          <w:lang w:val="bg-BG"/>
        </w:rPr>
        <w:t>Tsechmistro I.Z., Dialectics of the Multiple and the Single. Quantum properties of peace as an indivisible whole, M., 1972;</w:t>
      </w:r>
      <w:r w:rsidRPr="00CF5A63">
        <w:rPr>
          <w:rFonts w:ascii="Times New Roman" w:hAnsi="Times New Roman" w:cs="Times New Roman"/>
          <w:sz w:val="16"/>
          <w:szCs w:val="16"/>
          <w:lang w:val="bg-BG"/>
        </w:rPr>
        <w:t xml:space="preserve"> </w:t>
      </w:r>
    </w:p>
    <w:p w14:paraId="5DC7AFB6" w14:textId="77777777" w:rsidR="00770F4E" w:rsidRPr="00D810C8" w:rsidRDefault="00770F4E" w:rsidP="00770F4E">
      <w:pPr>
        <w:pStyle w:val="FootnoteText"/>
        <w:rPr>
          <w:rFonts w:ascii="Times New Roman" w:hAnsi="Times New Roman" w:cs="Times New Roman"/>
          <w:sz w:val="16"/>
          <w:szCs w:val="16"/>
        </w:rPr>
      </w:pPr>
    </w:p>
    <w:p w14:paraId="50ACCC95" w14:textId="77777777" w:rsidR="00770F4E" w:rsidRDefault="00770F4E" w:rsidP="00770F4E">
      <w:pPr>
        <w:pStyle w:val="FootnoteText"/>
        <w:rPr>
          <w:rFonts w:ascii="Times New Roman" w:hAnsi="Times New Roman" w:cs="Times New Roman"/>
          <w:sz w:val="16"/>
          <w:szCs w:val="16"/>
        </w:rPr>
      </w:pPr>
      <w:r w:rsidRPr="00CF5A63">
        <w:rPr>
          <w:rFonts w:ascii="Times New Roman" w:hAnsi="Times New Roman" w:cs="Times New Roman"/>
          <w:sz w:val="16"/>
          <w:szCs w:val="16"/>
          <w:lang w:val="bg-BG"/>
        </w:rPr>
        <w:t>Цехмистро И.З., Поиски квантовой концепции физических основании сознания, Харьков, 1982г..</w:t>
      </w:r>
      <w:r w:rsidRPr="00CA3F12">
        <w:rPr>
          <w:rFonts w:ascii="Times New Roman" w:hAnsi="Times New Roman" w:cs="Times New Roman"/>
          <w:sz w:val="16"/>
          <w:szCs w:val="16"/>
          <w:lang w:val="bg-BG"/>
        </w:rPr>
        <w:t>; Tsekhmistro I.Z., Search for quantum concepts on the physical basis of consciousness, Kharkiv, 1982.</w:t>
      </w:r>
    </w:p>
    <w:p w14:paraId="10314673" w14:textId="77777777" w:rsidR="00770F4E" w:rsidRDefault="00770F4E" w:rsidP="00770F4E">
      <w:pPr>
        <w:pStyle w:val="FootnoteText"/>
        <w:rPr>
          <w:rFonts w:ascii="Times New Roman" w:hAnsi="Times New Roman" w:cs="Times New Roman"/>
          <w:sz w:val="16"/>
          <w:szCs w:val="16"/>
        </w:rPr>
      </w:pPr>
    </w:p>
    <w:p w14:paraId="4D6866D8" w14:textId="77777777" w:rsidR="00770F4E" w:rsidRDefault="00770F4E" w:rsidP="00770F4E">
      <w:pPr>
        <w:spacing w:line="240" w:lineRule="auto"/>
        <w:rPr>
          <w:rFonts w:ascii="Times New Roman" w:hAnsi="Times New Roman" w:cs="Times New Roman"/>
          <w:sz w:val="16"/>
          <w:szCs w:val="16"/>
        </w:rPr>
      </w:pPr>
      <w:r w:rsidRPr="0061217A">
        <w:rPr>
          <w:rFonts w:ascii="Times New Roman" w:hAnsi="Times New Roman" w:cs="Times New Roman"/>
          <w:sz w:val="18"/>
          <w:szCs w:val="18"/>
          <w:lang w:val="bg-BG"/>
        </w:rPr>
        <w:t>Флейшман Б.С., Основы системологии, М., Радио и связь, 1982г</w:t>
      </w:r>
      <w:r>
        <w:rPr>
          <w:rFonts w:ascii="Times New Roman" w:hAnsi="Times New Roman" w:cs="Times New Roman"/>
          <w:sz w:val="18"/>
          <w:szCs w:val="18"/>
        </w:rPr>
        <w:t>.,</w:t>
      </w:r>
      <w:r>
        <w:rPr>
          <w:rFonts w:ascii="Times New Roman" w:hAnsi="Times New Roman" w:cs="Times New Roman"/>
          <w:sz w:val="16"/>
          <w:szCs w:val="16"/>
        </w:rPr>
        <w:t xml:space="preserve"> </w:t>
      </w:r>
      <w:r w:rsidRPr="00856260">
        <w:rPr>
          <w:rFonts w:ascii="Times New Roman" w:hAnsi="Times New Roman" w:cs="Times New Roman"/>
          <w:sz w:val="16"/>
          <w:szCs w:val="16"/>
        </w:rPr>
        <w:t>Fleishman</w:t>
      </w:r>
      <w:r>
        <w:rPr>
          <w:rFonts w:ascii="Times New Roman" w:hAnsi="Times New Roman" w:cs="Times New Roman"/>
          <w:sz w:val="16"/>
          <w:szCs w:val="16"/>
        </w:rPr>
        <w:t xml:space="preserve"> B.S.</w:t>
      </w:r>
      <w:r w:rsidRPr="00856260">
        <w:rPr>
          <w:rFonts w:ascii="Times New Roman" w:hAnsi="Times New Roman" w:cs="Times New Roman"/>
          <w:sz w:val="16"/>
          <w:szCs w:val="16"/>
        </w:rPr>
        <w:t xml:space="preserve"> in the monograph "Fundamentals of </w:t>
      </w:r>
      <w:proofErr w:type="spellStart"/>
      <w:r w:rsidRPr="00856260">
        <w:rPr>
          <w:rFonts w:ascii="Times New Roman" w:hAnsi="Times New Roman" w:cs="Times New Roman"/>
          <w:sz w:val="16"/>
          <w:szCs w:val="16"/>
        </w:rPr>
        <w:t>Systemology</w:t>
      </w:r>
      <w:proofErr w:type="spellEnd"/>
      <w:r w:rsidRPr="00856260">
        <w:rPr>
          <w:rFonts w:ascii="Times New Roman" w:hAnsi="Times New Roman" w:cs="Times New Roman"/>
          <w:sz w:val="16"/>
          <w:szCs w:val="16"/>
        </w:rPr>
        <w:t>"</w:t>
      </w:r>
      <w:r>
        <w:rPr>
          <w:rFonts w:ascii="Times New Roman" w:hAnsi="Times New Roman" w:cs="Times New Roman"/>
          <w:sz w:val="16"/>
          <w:szCs w:val="16"/>
        </w:rPr>
        <w:t>, M.,</w:t>
      </w:r>
      <w:r w:rsidRPr="00856260">
        <w:rPr>
          <w:rFonts w:ascii="Times New Roman" w:hAnsi="Times New Roman" w:cs="Times New Roman"/>
          <w:sz w:val="16"/>
          <w:szCs w:val="16"/>
        </w:rPr>
        <w:t>1982</w:t>
      </w:r>
      <w:r>
        <w:rPr>
          <w:rFonts w:ascii="Times New Roman" w:hAnsi="Times New Roman" w:cs="Times New Roman"/>
          <w:sz w:val="16"/>
          <w:szCs w:val="16"/>
        </w:rPr>
        <w:t>.;</w:t>
      </w:r>
    </w:p>
    <w:p w14:paraId="393E47BB" w14:textId="77777777" w:rsidR="00770F4E" w:rsidRPr="006A62B2" w:rsidRDefault="00770F4E" w:rsidP="00770F4E">
      <w:pPr>
        <w:pStyle w:val="FootnoteText"/>
      </w:pPr>
      <w:r w:rsidRPr="00310204">
        <w:rPr>
          <w:rFonts w:ascii="Times New Roman" w:hAnsi="Times New Roman" w:cs="Times New Roman"/>
          <w:sz w:val="16"/>
          <w:szCs w:val="16"/>
          <w:lang w:val="bg-BG"/>
        </w:rPr>
        <w:t>Швырков В.Б., Теория функциональных систем в психофизиологии, стр.11 – 46,в сб. Теория функциональных систем в физиологии и психологии, Наука, М.,1978г.</w:t>
      </w:r>
      <w:r>
        <w:rPr>
          <w:rFonts w:ascii="Times New Roman" w:hAnsi="Times New Roman" w:cs="Times New Roman"/>
          <w:sz w:val="16"/>
          <w:szCs w:val="16"/>
        </w:rPr>
        <w:t xml:space="preserve">, </w:t>
      </w:r>
      <w:proofErr w:type="spellStart"/>
      <w:r w:rsidRPr="006A62B2">
        <w:rPr>
          <w:rFonts w:ascii="Times New Roman" w:hAnsi="Times New Roman" w:cs="Times New Roman"/>
          <w:sz w:val="16"/>
          <w:szCs w:val="16"/>
        </w:rPr>
        <w:t>Shvyrkov</w:t>
      </w:r>
      <w:proofErr w:type="spellEnd"/>
      <w:r w:rsidRPr="006A62B2">
        <w:rPr>
          <w:rFonts w:ascii="Times New Roman" w:hAnsi="Times New Roman" w:cs="Times New Roman"/>
          <w:sz w:val="16"/>
          <w:szCs w:val="16"/>
        </w:rPr>
        <w:t xml:space="preserve"> V.B., Theory of functional systems in psychophysiology, pp. 11 – 46, in coll. Theory of functional systems in physiology and psychology, Nauka, M., 1978.</w:t>
      </w:r>
    </w:p>
    <w:p w14:paraId="0A4D6AD0" w14:textId="77777777" w:rsidR="00770F4E" w:rsidRPr="00770F4E" w:rsidRDefault="00770F4E" w:rsidP="00D2087D">
      <w:pPr>
        <w:ind w:firstLine="360"/>
        <w:rPr>
          <w:rFonts w:ascii="Times New Roman" w:eastAsia="Times New Roman" w:hAnsi="Times New Roman" w:cs="Times New Roman"/>
          <w:color w:val="000000"/>
          <w:kern w:val="36"/>
          <w:sz w:val="24"/>
          <w:szCs w:val="24"/>
          <w:lang w:val="bg-BG"/>
        </w:rPr>
      </w:pPr>
    </w:p>
    <w:sectPr w:rsidR="00770F4E" w:rsidRPr="00770F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A02FB" w14:textId="77777777" w:rsidR="00D854EC" w:rsidRDefault="00D854EC" w:rsidP="00EA6AF1">
      <w:pPr>
        <w:spacing w:after="0" w:line="240" w:lineRule="auto"/>
      </w:pPr>
      <w:r>
        <w:separator/>
      </w:r>
    </w:p>
  </w:endnote>
  <w:endnote w:type="continuationSeparator" w:id="0">
    <w:p w14:paraId="660648AC" w14:textId="77777777" w:rsidR="00D854EC" w:rsidRDefault="00D854EC" w:rsidP="00EA6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B132" w14:textId="77777777" w:rsidR="00D854EC" w:rsidRDefault="00D854EC" w:rsidP="00EA6AF1">
      <w:pPr>
        <w:spacing w:after="0" w:line="240" w:lineRule="auto"/>
      </w:pPr>
      <w:r>
        <w:separator/>
      </w:r>
    </w:p>
  </w:footnote>
  <w:footnote w:type="continuationSeparator" w:id="0">
    <w:p w14:paraId="72324C69" w14:textId="77777777" w:rsidR="00D854EC" w:rsidRDefault="00D854EC" w:rsidP="00EA6AF1">
      <w:pPr>
        <w:spacing w:after="0" w:line="240" w:lineRule="auto"/>
      </w:pPr>
      <w:r>
        <w:continuationSeparator/>
      </w:r>
    </w:p>
  </w:footnote>
  <w:footnote w:id="1">
    <w:p w14:paraId="6FE85902" w14:textId="17E01BC2" w:rsidR="00EA6AF1" w:rsidRPr="008157A3" w:rsidRDefault="00EA6AF1" w:rsidP="00EA6AF1">
      <w:pPr>
        <w:pStyle w:val="FootnoteText"/>
        <w:rPr>
          <w:lang w:val="bg-BG"/>
        </w:rPr>
      </w:pPr>
      <w:r>
        <w:rPr>
          <w:rStyle w:val="FootnoteReference"/>
        </w:rPr>
        <w:footnoteRef/>
      </w:r>
      <w:r>
        <w:t xml:space="preserve"> </w:t>
      </w:r>
      <w:r w:rsidRPr="00DF032E">
        <w:rPr>
          <w:rFonts w:ascii="Times New Roman" w:hAnsi="Times New Roman"/>
          <w:sz w:val="16"/>
          <w:szCs w:val="16"/>
        </w:rPr>
        <w:t>Пекелис Виктор., “Возможно ли бессмертие?!”,в.Литературная Россия, “Кибернетична смес”,С.,Техн</w:t>
      </w:r>
      <w:r>
        <w:rPr>
          <w:rFonts w:ascii="Times New Roman" w:hAnsi="Times New Roman"/>
          <w:sz w:val="16"/>
          <w:szCs w:val="16"/>
          <w:lang w:val="bg-BG"/>
        </w:rPr>
        <w:t>ика</w:t>
      </w:r>
      <w:r w:rsidRPr="00DF032E">
        <w:rPr>
          <w:rFonts w:ascii="Times New Roman" w:hAnsi="Times New Roman"/>
          <w:sz w:val="16"/>
          <w:szCs w:val="16"/>
        </w:rPr>
        <w:t>, 1972г.,стр171</w:t>
      </w:r>
      <w:r w:rsidRPr="00DF032E">
        <w:rPr>
          <w:rFonts w:ascii="Arial" w:hAnsi="Arial" w:cs="Arial"/>
          <w:sz w:val="16"/>
          <w:szCs w:val="16"/>
        </w:rPr>
        <w:t>;</w:t>
      </w:r>
      <w:r w:rsidRPr="008157A3">
        <w:rPr>
          <w:rFonts w:ascii="Times New Roman" w:hAnsi="Times New Roman" w:cs="Times New Roman"/>
          <w:sz w:val="16"/>
          <w:szCs w:val="16"/>
          <w:lang w:val="bg-BG"/>
        </w:rPr>
        <w:t xml:space="preserve"> </w:t>
      </w:r>
      <w:r w:rsidR="00F20683">
        <w:rPr>
          <w:rFonts w:ascii="Times New Roman" w:hAnsi="Times New Roman" w:cs="Times New Roman"/>
          <w:sz w:val="16"/>
          <w:szCs w:val="16"/>
          <w:lang w:val="bg-BG"/>
        </w:rPr>
        <w:t>Идеята е развита</w:t>
      </w:r>
      <w:r w:rsidR="00FD73D2">
        <w:rPr>
          <w:rFonts w:ascii="Times New Roman" w:hAnsi="Times New Roman" w:cs="Times New Roman"/>
          <w:sz w:val="16"/>
          <w:szCs w:val="16"/>
          <w:lang w:val="bg-BG"/>
        </w:rPr>
        <w:t xml:space="preserve">, </w:t>
      </w:r>
      <w:r w:rsidR="00FD73D2">
        <w:rPr>
          <w:rFonts w:ascii="Times New Roman" w:eastAsia="SimSun" w:hAnsi="Times New Roman" w:cs="Times New Roman"/>
          <w:sz w:val="16"/>
          <w:szCs w:val="16"/>
          <w:lang w:val="bg-BG" w:eastAsia="zh-CN"/>
        </w:rPr>
        <w:t>няколко години по-рано,</w:t>
      </w:r>
      <w:r w:rsidR="00F20683">
        <w:rPr>
          <w:rFonts w:ascii="Times New Roman" w:hAnsi="Times New Roman" w:cs="Times New Roman"/>
          <w:sz w:val="16"/>
          <w:szCs w:val="16"/>
          <w:lang w:val="bg-BG"/>
        </w:rPr>
        <w:t xml:space="preserve"> в значително по-голям обем, но не толкова точно от визионера-фантаст Артър Кларк в </w:t>
      </w:r>
      <w:r w:rsidR="00F20683" w:rsidRPr="000519CE">
        <w:rPr>
          <w:rFonts w:ascii="Times New Roman" w:eastAsia="SimSun" w:hAnsi="Times New Roman" w:cs="Times New Roman"/>
          <w:sz w:val="16"/>
          <w:szCs w:val="16"/>
          <w:lang w:val="bg-BG" w:eastAsia="zh-CN"/>
        </w:rPr>
        <w:t>„Профили на бъдещето”,1968г.С., стр.239-256. от главата „Човечеството остарява”</w:t>
      </w:r>
      <w:r w:rsidR="00F20683">
        <w:rPr>
          <w:rFonts w:ascii="Times New Roman" w:eastAsia="SimSun" w:hAnsi="Times New Roman" w:cs="Times New Roman"/>
          <w:sz w:val="16"/>
          <w:szCs w:val="16"/>
          <w:lang w:val="bg-BG" w:eastAsia="zh-CN"/>
        </w:rPr>
        <w:t xml:space="preserve"> и потвърдена като визия от авторитетни учени: Виктор Глушков, Франк Дрейк и др. </w:t>
      </w:r>
      <w:r w:rsidR="00F20683">
        <w:rPr>
          <w:rFonts w:ascii="Times New Roman" w:hAnsi="Times New Roman" w:cs="Times New Roman"/>
          <w:sz w:val="16"/>
          <w:szCs w:val="16"/>
          <w:lang w:val="bg-BG"/>
        </w:rPr>
        <w:t xml:space="preserve"> </w:t>
      </w:r>
    </w:p>
    <w:p w14:paraId="3FAB9857" w14:textId="77777777" w:rsidR="00EA6AF1" w:rsidRPr="00DF032E" w:rsidRDefault="00EA6AF1" w:rsidP="00EA6AF1">
      <w:pPr>
        <w:pStyle w:val="FootnoteText"/>
        <w:rPr>
          <w:lang w:val="bg-BG"/>
        </w:rPr>
      </w:pPr>
    </w:p>
  </w:footnote>
  <w:footnote w:id="2">
    <w:p w14:paraId="56040F18" w14:textId="404F59E3" w:rsidR="00927408" w:rsidRPr="00927408" w:rsidRDefault="00927408">
      <w:pPr>
        <w:pStyle w:val="FootnoteText"/>
        <w:rPr>
          <w:rFonts w:ascii="Times New Roman" w:hAnsi="Times New Roman" w:cs="Times New Roman"/>
          <w:sz w:val="16"/>
          <w:szCs w:val="16"/>
          <w:lang w:val="bg-BG"/>
        </w:rPr>
      </w:pPr>
      <w:r w:rsidRPr="00927408">
        <w:rPr>
          <w:rStyle w:val="FootnoteReference"/>
          <w:rFonts w:ascii="Times New Roman" w:hAnsi="Times New Roman" w:cs="Times New Roman"/>
          <w:sz w:val="16"/>
          <w:szCs w:val="16"/>
        </w:rPr>
        <w:footnoteRef/>
      </w:r>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Схемата</w:t>
      </w:r>
      <w:proofErr w:type="spellEnd"/>
      <w:r w:rsidRPr="00927408">
        <w:rPr>
          <w:rFonts w:ascii="Times New Roman" w:hAnsi="Times New Roman" w:cs="Times New Roman"/>
          <w:sz w:val="16"/>
          <w:szCs w:val="16"/>
        </w:rPr>
        <w:t xml:space="preserve"> е </w:t>
      </w:r>
      <w:proofErr w:type="spellStart"/>
      <w:r w:rsidRPr="00927408">
        <w:rPr>
          <w:rFonts w:ascii="Times New Roman" w:hAnsi="Times New Roman" w:cs="Times New Roman"/>
          <w:sz w:val="16"/>
          <w:szCs w:val="16"/>
        </w:rPr>
        <w:t>изготвена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на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базата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на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подробно</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изследване</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на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потока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от</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идеи</w:t>
      </w:r>
      <w:proofErr w:type="spellEnd"/>
      <w:r w:rsidRPr="00927408">
        <w:rPr>
          <w:rFonts w:ascii="Times New Roman" w:hAnsi="Times New Roman" w:cs="Times New Roman"/>
          <w:sz w:val="16"/>
          <w:szCs w:val="16"/>
        </w:rPr>
        <w:t xml:space="preserve"> в </w:t>
      </w:r>
      <w:proofErr w:type="spellStart"/>
      <w:r w:rsidRPr="00927408">
        <w:rPr>
          <w:rFonts w:ascii="Times New Roman" w:hAnsi="Times New Roman" w:cs="Times New Roman"/>
          <w:sz w:val="16"/>
          <w:szCs w:val="16"/>
        </w:rPr>
        <w:t>областта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психо-физиологическия</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проблем</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който</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води</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началото</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си</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от</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концепцията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на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П.К.Анохин</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за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функционална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система</w:t>
      </w:r>
      <w:proofErr w:type="spellEnd"/>
      <w:r w:rsidRPr="00927408">
        <w:rPr>
          <w:rFonts w:ascii="Times New Roman" w:hAnsi="Times New Roman" w:cs="Times New Roman"/>
          <w:sz w:val="16"/>
          <w:szCs w:val="16"/>
        </w:rPr>
        <w:t xml:space="preserve"> и </w:t>
      </w:r>
      <w:proofErr w:type="spellStart"/>
      <w:r w:rsidRPr="00927408">
        <w:rPr>
          <w:rFonts w:ascii="Times New Roman" w:hAnsi="Times New Roman" w:cs="Times New Roman"/>
          <w:sz w:val="16"/>
          <w:szCs w:val="16"/>
        </w:rPr>
        <w:t>има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продължение</w:t>
      </w:r>
      <w:proofErr w:type="spellEnd"/>
      <w:r w:rsidRPr="00927408">
        <w:rPr>
          <w:rFonts w:ascii="Times New Roman" w:hAnsi="Times New Roman" w:cs="Times New Roman"/>
          <w:sz w:val="16"/>
          <w:szCs w:val="16"/>
        </w:rPr>
        <w:t xml:space="preserve"> в </w:t>
      </w:r>
      <w:proofErr w:type="spellStart"/>
      <w:r w:rsidRPr="00927408">
        <w:rPr>
          <w:rFonts w:ascii="Times New Roman" w:hAnsi="Times New Roman" w:cs="Times New Roman"/>
          <w:sz w:val="16"/>
          <w:szCs w:val="16"/>
        </w:rPr>
        <w:t>трудовете</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на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Л.М.Веккер</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В.Б.Швырков</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Д.И.Дубровский</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В.И.Кремянский</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Представена</w:t>
      </w:r>
      <w:proofErr w:type="spellEnd"/>
      <w:r w:rsidRPr="00927408">
        <w:rPr>
          <w:rFonts w:ascii="Times New Roman" w:hAnsi="Times New Roman" w:cs="Times New Roman"/>
          <w:sz w:val="16"/>
          <w:szCs w:val="16"/>
        </w:rPr>
        <w:t xml:space="preserve"> е </w:t>
      </w:r>
      <w:proofErr w:type="spellStart"/>
      <w:r w:rsidRPr="00927408">
        <w:rPr>
          <w:rFonts w:ascii="Times New Roman" w:hAnsi="Times New Roman" w:cs="Times New Roman"/>
          <w:sz w:val="16"/>
          <w:szCs w:val="16"/>
        </w:rPr>
        <w:t>за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пръв</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път</w:t>
      </w:r>
      <w:proofErr w:type="spellEnd"/>
      <w:r w:rsidRPr="00927408">
        <w:rPr>
          <w:rFonts w:ascii="Times New Roman" w:hAnsi="Times New Roman" w:cs="Times New Roman"/>
          <w:sz w:val="16"/>
          <w:szCs w:val="16"/>
        </w:rPr>
        <w:t xml:space="preserve"> в </w:t>
      </w:r>
      <w:proofErr w:type="spellStart"/>
      <w:r w:rsidRPr="00927408">
        <w:rPr>
          <w:rFonts w:ascii="Times New Roman" w:hAnsi="Times New Roman" w:cs="Times New Roman"/>
          <w:sz w:val="16"/>
          <w:szCs w:val="16"/>
        </w:rPr>
        <w:t>Институт</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по</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философия</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на</w:t>
      </w:r>
      <w:proofErr w:type="spellEnd"/>
      <w:r w:rsidRPr="00927408">
        <w:rPr>
          <w:rFonts w:ascii="Times New Roman" w:hAnsi="Times New Roman" w:cs="Times New Roman"/>
          <w:sz w:val="16"/>
          <w:szCs w:val="16"/>
        </w:rPr>
        <w:t xml:space="preserve"> БАН в </w:t>
      </w:r>
      <w:proofErr w:type="spellStart"/>
      <w:r w:rsidRPr="00927408">
        <w:rPr>
          <w:rFonts w:ascii="Times New Roman" w:hAnsi="Times New Roman" w:cs="Times New Roman"/>
          <w:sz w:val="16"/>
          <w:szCs w:val="16"/>
        </w:rPr>
        <w:t>секция</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Философски</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въпроси</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на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естествознанието</w:t>
      </w:r>
      <w:proofErr w:type="spellEnd"/>
      <w:r w:rsidRPr="00927408">
        <w:rPr>
          <w:rFonts w:ascii="Times New Roman" w:hAnsi="Times New Roman" w:cs="Times New Roman"/>
          <w:sz w:val="16"/>
          <w:szCs w:val="16"/>
        </w:rPr>
        <w:t xml:space="preserve">" в </w:t>
      </w:r>
      <w:proofErr w:type="spellStart"/>
      <w:r w:rsidRPr="00927408">
        <w:rPr>
          <w:rFonts w:ascii="Times New Roman" w:hAnsi="Times New Roman" w:cs="Times New Roman"/>
          <w:sz w:val="16"/>
          <w:szCs w:val="16"/>
        </w:rPr>
        <w:t>ръкописа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Номо</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етернитатис</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труд</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за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зачисляване</w:t>
      </w:r>
      <w:proofErr w:type="spellEnd"/>
      <w:r w:rsidRPr="00927408">
        <w:rPr>
          <w:rFonts w:ascii="Times New Roman" w:hAnsi="Times New Roman" w:cs="Times New Roman"/>
          <w:sz w:val="16"/>
          <w:szCs w:val="16"/>
        </w:rPr>
        <w:t xml:space="preserve"> в </w:t>
      </w:r>
      <w:proofErr w:type="spellStart"/>
      <w:r w:rsidRPr="00927408">
        <w:rPr>
          <w:rFonts w:ascii="Times New Roman" w:hAnsi="Times New Roman" w:cs="Times New Roman"/>
          <w:sz w:val="16"/>
          <w:szCs w:val="16"/>
        </w:rPr>
        <w:t>свободна</w:t>
      </w:r>
      <w:proofErr w:type="spellEnd"/>
      <w:r w:rsidRPr="00927408">
        <w:rPr>
          <w:rFonts w:ascii="Times New Roman" w:hAnsi="Times New Roman" w:cs="Times New Roman"/>
          <w:sz w:val="16"/>
          <w:szCs w:val="16"/>
        </w:rPr>
        <w:t xml:space="preserve"> </w:t>
      </w:r>
      <w:proofErr w:type="spellStart"/>
      <w:r w:rsidRPr="00927408">
        <w:rPr>
          <w:rFonts w:ascii="Times New Roman" w:hAnsi="Times New Roman" w:cs="Times New Roman"/>
          <w:sz w:val="16"/>
          <w:szCs w:val="16"/>
        </w:rPr>
        <w:t>аспирантура</w:t>
      </w:r>
      <w:proofErr w:type="spellEnd"/>
      <w:r w:rsidRPr="00927408">
        <w:rPr>
          <w:rFonts w:ascii="Times New Roman" w:hAnsi="Times New Roman" w:cs="Times New Roman"/>
          <w:sz w:val="16"/>
          <w:szCs w:val="16"/>
        </w:rPr>
        <w:t xml:space="preserve"> (1978).</w:t>
      </w:r>
    </w:p>
  </w:footnote>
  <w:footnote w:id="3">
    <w:p w14:paraId="239284BB" w14:textId="4D20352C" w:rsidR="001B44F6" w:rsidRPr="00F97C10" w:rsidRDefault="001B44F6" w:rsidP="001B44F6">
      <w:pPr>
        <w:spacing w:line="240" w:lineRule="auto"/>
        <w:rPr>
          <w:rFonts w:ascii="Times New Roman" w:hAnsi="Times New Roman" w:cs="Times New Roman"/>
          <w:sz w:val="16"/>
          <w:szCs w:val="16"/>
          <w:lang w:val="ru-RU"/>
        </w:rPr>
      </w:pPr>
      <w:r>
        <w:rPr>
          <w:rStyle w:val="FootnoteReference"/>
        </w:rPr>
        <w:footnoteRef/>
      </w:r>
      <w:r>
        <w:t xml:space="preserve"> </w:t>
      </w:r>
      <w:r w:rsidRPr="00F97C10">
        <w:rPr>
          <w:rFonts w:ascii="Times New Roman" w:hAnsi="Times New Roman" w:cs="Times New Roman"/>
          <w:sz w:val="16"/>
          <w:szCs w:val="16"/>
          <w:lang w:val="bg-BG"/>
        </w:rPr>
        <w:t xml:space="preserve">Колев Т, Понятието система: от теория на функционалните системи към обща теория на системите., сп.Философска мисъл, кн.2, 1984г. ( </w:t>
      </w:r>
      <w:r w:rsidRPr="00F97C10">
        <w:rPr>
          <w:rFonts w:ascii="Times New Roman" w:hAnsi="Times New Roman" w:cs="Times New Roman"/>
          <w:sz w:val="16"/>
          <w:szCs w:val="16"/>
        </w:rPr>
        <w:t>Kolev Tanyu, The Concept of System: from the Theory of functional Systems towards a General Theory of Systems, Journal of Philosophical Thought, BAS, vol. 2, 1984</w:t>
      </w:r>
      <w:r w:rsidRPr="00F97C10">
        <w:rPr>
          <w:rFonts w:ascii="Times New Roman" w:hAnsi="Times New Roman" w:cs="Times New Roman"/>
          <w:sz w:val="16"/>
          <w:szCs w:val="16"/>
          <w:lang w:val="bg-BG"/>
        </w:rPr>
        <w:t>)</w:t>
      </w:r>
      <w:r>
        <w:rPr>
          <w:rFonts w:ascii="Times New Roman" w:hAnsi="Times New Roman" w:cs="Times New Roman"/>
          <w:sz w:val="16"/>
          <w:szCs w:val="16"/>
          <w:lang w:val="bg-BG"/>
        </w:rPr>
        <w:t xml:space="preserve">; </w:t>
      </w:r>
      <w:bookmarkStart w:id="0" w:name="_Hlk149414368"/>
      <w:r w:rsidRPr="00F97C10">
        <w:rPr>
          <w:rFonts w:ascii="Times New Roman" w:hAnsi="Times New Roman" w:cs="Times New Roman"/>
          <w:sz w:val="16"/>
          <w:szCs w:val="16"/>
          <w:lang w:val="ru-RU"/>
        </w:rPr>
        <w:t xml:space="preserve">Колев Т., </w:t>
      </w:r>
      <w:bookmarkEnd w:id="0"/>
      <w:r w:rsidRPr="00F97C10">
        <w:rPr>
          <w:rFonts w:ascii="Times New Roman" w:hAnsi="Times New Roman" w:cs="Times New Roman"/>
          <w:sz w:val="16"/>
          <w:szCs w:val="16"/>
          <w:lang w:val="ru-RU"/>
        </w:rPr>
        <w:t xml:space="preserve">Системност и запазване, сб. Методология на науката, БАН, </w:t>
      </w:r>
      <w:r>
        <w:rPr>
          <w:rFonts w:ascii="Times New Roman" w:hAnsi="Times New Roman" w:cs="Times New Roman"/>
          <w:sz w:val="16"/>
          <w:szCs w:val="16"/>
          <w:lang w:val="ru-RU"/>
        </w:rPr>
        <w:t xml:space="preserve">т.7, </w:t>
      </w:r>
      <w:r w:rsidRPr="00F97C10">
        <w:rPr>
          <w:rFonts w:ascii="Times New Roman" w:hAnsi="Times New Roman" w:cs="Times New Roman"/>
          <w:sz w:val="16"/>
          <w:szCs w:val="16"/>
          <w:lang w:val="ru-RU"/>
        </w:rPr>
        <w:t xml:space="preserve">С.,1989г.,стр.141 -152; </w:t>
      </w:r>
      <w:r w:rsidRPr="001B44F6">
        <w:rPr>
          <w:rFonts w:ascii="Times New Roman" w:hAnsi="Times New Roman" w:cs="Times New Roman"/>
          <w:sz w:val="16"/>
          <w:szCs w:val="16"/>
          <w:lang w:val="ru-RU"/>
        </w:rPr>
        <w:t>Kolev T., Systematicity and Preservation, collection Methodology of Science, Bulgarian Academy of Sciences, vol. 7, S., 1989, pp. 141-152;</w:t>
      </w:r>
    </w:p>
    <w:p w14:paraId="58195A77" w14:textId="46FABD38" w:rsidR="001B44F6" w:rsidRPr="00F97C10" w:rsidRDefault="001B44F6" w:rsidP="001B44F6">
      <w:pPr>
        <w:spacing w:line="240" w:lineRule="auto"/>
        <w:rPr>
          <w:rFonts w:ascii="Times New Roman" w:hAnsi="Times New Roman" w:cs="Times New Roman"/>
          <w:sz w:val="16"/>
          <w:szCs w:val="16"/>
          <w:lang w:val="bg-BG"/>
        </w:rPr>
      </w:pPr>
    </w:p>
    <w:p w14:paraId="57C38E5C" w14:textId="5FB07D3E" w:rsidR="001B44F6" w:rsidRPr="001B44F6" w:rsidRDefault="001B44F6">
      <w:pPr>
        <w:pStyle w:val="FootnoteText"/>
        <w:rPr>
          <w:lang w:val="bg-BG"/>
        </w:rPr>
      </w:pPr>
    </w:p>
  </w:footnote>
  <w:footnote w:id="4">
    <w:p w14:paraId="3A231D49" w14:textId="77777777" w:rsidR="008B1AF7" w:rsidRPr="00C533FC" w:rsidRDefault="008B1AF7" w:rsidP="008B1AF7">
      <w:pPr>
        <w:pStyle w:val="FootnoteText"/>
        <w:rPr>
          <w:lang w:val="bg-BG"/>
        </w:rPr>
      </w:pPr>
      <w:r>
        <w:rPr>
          <w:rStyle w:val="FootnoteReference"/>
        </w:rPr>
        <w:footnoteRef/>
      </w:r>
      <w:r>
        <w:t xml:space="preserve"> </w:t>
      </w:r>
      <w:r>
        <w:rPr>
          <w:rFonts w:ascii="Arial" w:hAnsi="Arial" w:cs="Arial"/>
          <w:color w:val="202122"/>
          <w:shd w:val="clear" w:color="auto" w:fill="FFFFFF"/>
        </w:rPr>
        <w:t> </w:t>
      </w:r>
      <w:hyperlink r:id="rId1" w:anchor="CITEREF%D0%A7._%D0%9C%D0%B8%D0%B7%D0%BD%D0%B5%D1%80,_%D0%9A._%D0%A2%D0%BE%D1%80%D0%BD,_%D0%94%D0%B6._%D0%A3%D0%B8%D0%BB%D0%B5%D1%80._%D0%93%D1%80%D0%B0%D0%B2%D0%B8%D1%82%D0%B0%D1%86%D0%B8%D1%8F,_%D0%A2._31977" w:history="1">
        <w:r w:rsidRPr="00C533FC">
          <w:rPr>
            <w:rStyle w:val="Hyperlink"/>
            <w:rFonts w:ascii="Times New Roman" w:hAnsi="Times New Roman" w:cs="Times New Roman"/>
            <w:sz w:val="16"/>
            <w:szCs w:val="16"/>
            <w:shd w:val="clear" w:color="auto" w:fill="FFFFFF"/>
          </w:rPr>
          <w:t>Ч. Мизнер, К. Торн, Дж. Уилер. Гравитация, Т. 3 1977</w:t>
        </w:r>
      </w:hyperlink>
      <w:r w:rsidRPr="00C533FC">
        <w:rPr>
          <w:rStyle w:val="reference-text"/>
          <w:rFonts w:ascii="Times New Roman" w:hAnsi="Times New Roman" w:cs="Times New Roman"/>
          <w:sz w:val="16"/>
          <w:szCs w:val="16"/>
          <w:shd w:val="clear" w:color="auto" w:fill="FFFFFF"/>
        </w:rPr>
        <w:t>,</w:t>
      </w:r>
    </w:p>
  </w:footnote>
  <w:footnote w:id="5">
    <w:p w14:paraId="7DEC2953" w14:textId="5CAC4351" w:rsidR="004B100B" w:rsidRPr="004B100B" w:rsidRDefault="004B100B">
      <w:pPr>
        <w:pStyle w:val="FootnoteText"/>
        <w:rPr>
          <w:rFonts w:ascii="Times New Roman" w:hAnsi="Times New Roman" w:cs="Times New Roman"/>
          <w:sz w:val="16"/>
          <w:szCs w:val="16"/>
          <w:lang w:val="bg-BG"/>
        </w:rPr>
      </w:pPr>
      <w:r>
        <w:rPr>
          <w:rStyle w:val="FootnoteReference"/>
        </w:rPr>
        <w:footnoteRef/>
      </w:r>
      <w:r>
        <w:t xml:space="preserve"> </w:t>
      </w:r>
      <w:r>
        <w:rPr>
          <w:lang w:val="bg-BG"/>
        </w:rPr>
        <w:t xml:space="preserve"> </w:t>
      </w:r>
      <w:r>
        <w:rPr>
          <w:rFonts w:ascii="Times New Roman" w:hAnsi="Times New Roman" w:cs="Times New Roman"/>
          <w:sz w:val="16"/>
          <w:szCs w:val="16"/>
          <w:lang w:val="bg-BG"/>
        </w:rPr>
        <w:t>Дейвид Бом, Сава Петров...</w:t>
      </w:r>
    </w:p>
  </w:footnote>
  <w:footnote w:id="6">
    <w:p w14:paraId="1636A055" w14:textId="1ACC5F7C" w:rsidR="00BB0438" w:rsidRPr="00CF5A63" w:rsidRDefault="00BB0438">
      <w:pPr>
        <w:pStyle w:val="FootnoteText"/>
        <w:rPr>
          <w:rFonts w:ascii="Times New Roman" w:hAnsi="Times New Roman" w:cs="Times New Roman"/>
          <w:sz w:val="16"/>
          <w:szCs w:val="16"/>
          <w:lang w:val="bg-BG"/>
        </w:rPr>
      </w:pPr>
      <w:r w:rsidRPr="00CF5A63">
        <w:rPr>
          <w:rStyle w:val="FootnoteReference"/>
          <w:rFonts w:ascii="Times New Roman" w:hAnsi="Times New Roman" w:cs="Times New Roman"/>
          <w:sz w:val="16"/>
          <w:szCs w:val="16"/>
        </w:rPr>
        <w:footnoteRef/>
      </w:r>
      <w:r w:rsidRPr="00CF5A63">
        <w:rPr>
          <w:rFonts w:ascii="Times New Roman" w:hAnsi="Times New Roman" w:cs="Times New Roman"/>
          <w:sz w:val="16"/>
          <w:szCs w:val="16"/>
        </w:rPr>
        <w:t xml:space="preserve"> </w:t>
      </w:r>
      <w:r w:rsidR="00CF5A63" w:rsidRPr="00CF5A63">
        <w:rPr>
          <w:rFonts w:ascii="Times New Roman" w:hAnsi="Times New Roman" w:cs="Times New Roman"/>
          <w:sz w:val="16"/>
          <w:szCs w:val="16"/>
          <w:lang w:val="bg-BG"/>
        </w:rPr>
        <w:t>Цехмистро И.З., Диалектика множественого и единного. Квантовые свойства мира как неделимого целого, М., 1972г.; Цехмистро И.З., Поиски квантовой концепции физических основании сознания, Харьков, 1982г..</w:t>
      </w:r>
      <w:r w:rsidR="00AB475C" w:rsidRPr="00AB475C">
        <w:t xml:space="preserve"> </w:t>
      </w:r>
    </w:p>
  </w:footnote>
  <w:footnote w:id="7">
    <w:p w14:paraId="2B3A7F05" w14:textId="6FB246C5" w:rsidR="00CF5A63" w:rsidRPr="0055206D" w:rsidRDefault="00CF5A63" w:rsidP="0055206D">
      <w:pPr>
        <w:spacing w:line="240" w:lineRule="auto"/>
        <w:rPr>
          <w:rFonts w:ascii="Times New Roman" w:hAnsi="Times New Roman" w:cs="Times New Roman"/>
          <w:sz w:val="16"/>
          <w:szCs w:val="16"/>
          <w:lang w:val="bg-BG"/>
        </w:rPr>
      </w:pPr>
      <w:r w:rsidRPr="00CF5A63">
        <w:rPr>
          <w:rStyle w:val="FootnoteReference"/>
          <w:rFonts w:ascii="Times New Roman" w:hAnsi="Times New Roman" w:cs="Times New Roman"/>
          <w:sz w:val="16"/>
          <w:szCs w:val="16"/>
        </w:rPr>
        <w:footnoteRef/>
      </w:r>
      <w:r w:rsidRPr="00CF5A63">
        <w:rPr>
          <w:rFonts w:ascii="Times New Roman" w:hAnsi="Times New Roman" w:cs="Times New Roman"/>
          <w:sz w:val="16"/>
          <w:szCs w:val="16"/>
        </w:rPr>
        <w:t xml:space="preserve"> </w:t>
      </w:r>
      <w:r w:rsidRPr="00CF5A63">
        <w:rPr>
          <w:rFonts w:ascii="Times New Roman" w:hAnsi="Times New Roman" w:cs="Times New Roman"/>
          <w:sz w:val="16"/>
          <w:szCs w:val="16"/>
          <w:lang w:val="bg-BG"/>
        </w:rPr>
        <w:t>Докинс Ричард, Себичният ген, С., 2015г.(оригинал 1989г.)</w:t>
      </w:r>
    </w:p>
  </w:footnote>
  <w:footnote w:id="8">
    <w:p w14:paraId="72E0CBE9" w14:textId="214A37AE" w:rsidR="00A56D0C" w:rsidRPr="00A56D0C" w:rsidRDefault="00A56D0C">
      <w:pPr>
        <w:pStyle w:val="FootnoteText"/>
        <w:rPr>
          <w:rFonts w:ascii="Times New Roman" w:hAnsi="Times New Roman" w:cs="Times New Roman"/>
          <w:sz w:val="16"/>
          <w:szCs w:val="16"/>
          <w:lang w:val="bg-BG"/>
        </w:rPr>
      </w:pPr>
      <w:r w:rsidRPr="00A56D0C">
        <w:rPr>
          <w:rStyle w:val="FootnoteReference"/>
          <w:rFonts w:ascii="Times New Roman" w:hAnsi="Times New Roman" w:cs="Times New Roman"/>
          <w:sz w:val="16"/>
          <w:szCs w:val="16"/>
        </w:rPr>
        <w:footnoteRef/>
      </w:r>
      <w:r w:rsidRPr="00A56D0C">
        <w:rPr>
          <w:rFonts w:ascii="Times New Roman" w:hAnsi="Times New Roman" w:cs="Times New Roman"/>
          <w:sz w:val="16"/>
          <w:szCs w:val="16"/>
        </w:rPr>
        <w:t xml:space="preserve"> </w:t>
      </w:r>
      <w:r w:rsidRPr="00A56D0C">
        <w:rPr>
          <w:rFonts w:ascii="Times New Roman" w:hAnsi="Times New Roman" w:cs="Times New Roman"/>
          <w:sz w:val="16"/>
          <w:szCs w:val="16"/>
          <w:lang w:val="bg-BG"/>
        </w:rPr>
        <w:t>Ричард Докинс, цит.пр., стр.313.</w:t>
      </w:r>
      <w:r>
        <w:rPr>
          <w:rFonts w:ascii="Times New Roman" w:hAnsi="Times New Roman" w:cs="Times New Roman"/>
          <w:sz w:val="16"/>
          <w:szCs w:val="16"/>
          <w:lang w:val="bg-BG"/>
        </w:rPr>
        <w:t xml:space="preserve">, и защитава обстойно смяната на гледната точка в предговора към второто издание върху метафората за куба на Некър. </w:t>
      </w:r>
    </w:p>
  </w:footnote>
  <w:footnote w:id="9">
    <w:p w14:paraId="05B312AF" w14:textId="11399F3E" w:rsidR="0030401B" w:rsidRPr="0030401B" w:rsidRDefault="0030401B">
      <w:pPr>
        <w:pStyle w:val="FootnoteText"/>
        <w:rPr>
          <w:rFonts w:ascii="Times New Roman" w:hAnsi="Times New Roman" w:cs="Times New Roman"/>
          <w:sz w:val="16"/>
          <w:szCs w:val="16"/>
          <w:lang w:val="bg-BG"/>
        </w:rPr>
      </w:pPr>
      <w:r w:rsidRPr="0030401B">
        <w:rPr>
          <w:rStyle w:val="FootnoteReference"/>
          <w:rFonts w:ascii="Times New Roman" w:hAnsi="Times New Roman" w:cs="Times New Roman"/>
          <w:sz w:val="16"/>
          <w:szCs w:val="16"/>
        </w:rPr>
        <w:footnoteRef/>
      </w:r>
      <w:r w:rsidRPr="0030401B">
        <w:rPr>
          <w:rFonts w:ascii="Times New Roman" w:hAnsi="Times New Roman" w:cs="Times New Roman"/>
          <w:sz w:val="16"/>
          <w:szCs w:val="16"/>
        </w:rPr>
        <w:t xml:space="preserve"> </w:t>
      </w:r>
      <w:r w:rsidRPr="0030401B">
        <w:rPr>
          <w:rFonts w:ascii="Times New Roman" w:hAnsi="Times New Roman" w:cs="Times New Roman"/>
          <w:sz w:val="16"/>
          <w:szCs w:val="16"/>
          <w:lang w:val="bg-BG"/>
        </w:rPr>
        <w:t>Именно информация като съдържание, а не само разнообразие.</w:t>
      </w:r>
    </w:p>
  </w:footnote>
  <w:footnote w:id="10">
    <w:p w14:paraId="6540F573" w14:textId="770D7DED" w:rsidR="00293FB1" w:rsidRPr="00321DEB" w:rsidRDefault="00293FB1" w:rsidP="00321DEB">
      <w:pPr>
        <w:spacing w:line="240" w:lineRule="auto"/>
        <w:rPr>
          <w:rFonts w:ascii="Times New Roman" w:hAnsi="Times New Roman" w:cs="Times New Roman"/>
          <w:sz w:val="16"/>
          <w:szCs w:val="16"/>
          <w:lang w:val="bg-BG"/>
        </w:rPr>
      </w:pPr>
      <w:r w:rsidRPr="00293FB1">
        <w:rPr>
          <w:rStyle w:val="FootnoteReference"/>
          <w:rFonts w:ascii="Times New Roman" w:hAnsi="Times New Roman" w:cs="Times New Roman"/>
          <w:sz w:val="16"/>
          <w:szCs w:val="16"/>
        </w:rPr>
        <w:footnoteRef/>
      </w:r>
      <w:r w:rsidRPr="00293FB1">
        <w:rPr>
          <w:rFonts w:ascii="Times New Roman" w:hAnsi="Times New Roman" w:cs="Times New Roman"/>
          <w:sz w:val="16"/>
          <w:szCs w:val="16"/>
        </w:rPr>
        <w:t xml:space="preserve"> </w:t>
      </w:r>
      <w:bookmarkStart w:id="1" w:name="_Hlk148817463"/>
      <w:r w:rsidRPr="00293FB1">
        <w:rPr>
          <w:rFonts w:ascii="Times New Roman" w:hAnsi="Times New Roman" w:cs="Times New Roman"/>
          <w:sz w:val="16"/>
          <w:szCs w:val="16"/>
          <w:lang w:val="bg-BG"/>
        </w:rPr>
        <w:t>Кремянский В.И., Методологические проблемы системного подхода к информации, М., Наука,1977г.</w:t>
      </w:r>
      <w:bookmarkEnd w:id="1"/>
      <w:r w:rsidRPr="00293FB1">
        <w:rPr>
          <w:rFonts w:ascii="Times New Roman" w:hAnsi="Times New Roman" w:cs="Times New Roman"/>
          <w:sz w:val="16"/>
          <w:szCs w:val="16"/>
          <w:lang w:val="bg-BG"/>
        </w:rPr>
        <w:t xml:space="preserve">; </w:t>
      </w:r>
    </w:p>
  </w:footnote>
  <w:footnote w:id="11">
    <w:p w14:paraId="7A514AEA" w14:textId="219ABC5F" w:rsidR="00C81F50" w:rsidRPr="00321DEB" w:rsidRDefault="00C81F50">
      <w:pPr>
        <w:pStyle w:val="FootnoteText"/>
        <w:rPr>
          <w:rFonts w:ascii="Times New Roman" w:hAnsi="Times New Roman" w:cs="Times New Roman"/>
          <w:sz w:val="16"/>
          <w:szCs w:val="16"/>
          <w:lang w:val="bg-BG"/>
        </w:rPr>
      </w:pPr>
      <w:r w:rsidRPr="00321DEB">
        <w:rPr>
          <w:rStyle w:val="FootnoteReference"/>
          <w:rFonts w:ascii="Times New Roman" w:hAnsi="Times New Roman" w:cs="Times New Roman"/>
          <w:sz w:val="16"/>
          <w:szCs w:val="16"/>
        </w:rPr>
        <w:footnoteRef/>
      </w:r>
      <w:r w:rsidRPr="00321DEB">
        <w:rPr>
          <w:rFonts w:ascii="Times New Roman" w:hAnsi="Times New Roman" w:cs="Times New Roman"/>
          <w:sz w:val="16"/>
          <w:szCs w:val="16"/>
        </w:rPr>
        <w:t xml:space="preserve"> </w:t>
      </w:r>
      <w:r w:rsidR="00321DEB" w:rsidRPr="00321DEB">
        <w:rPr>
          <w:rFonts w:ascii="Times New Roman" w:hAnsi="Times New Roman" w:cs="Times New Roman"/>
          <w:sz w:val="16"/>
          <w:szCs w:val="16"/>
          <w:lang w:val="bg-BG"/>
        </w:rPr>
        <w:t>3.5 – 4 милиарда години</w:t>
      </w:r>
    </w:p>
  </w:footnote>
  <w:footnote w:id="12">
    <w:p w14:paraId="522C908B" w14:textId="5C06F514" w:rsidR="00C377DA" w:rsidRPr="00D02273" w:rsidRDefault="00C377DA">
      <w:pPr>
        <w:pStyle w:val="FootnoteText"/>
        <w:rPr>
          <w:rFonts w:ascii="Times New Roman" w:hAnsi="Times New Roman" w:cs="Times New Roman"/>
          <w:sz w:val="16"/>
          <w:szCs w:val="16"/>
          <w:lang w:val="bg-BG"/>
        </w:rPr>
      </w:pPr>
      <w:r w:rsidRPr="00C377DA">
        <w:rPr>
          <w:rStyle w:val="FootnoteReference"/>
          <w:rFonts w:ascii="Times New Roman" w:hAnsi="Times New Roman" w:cs="Times New Roman"/>
          <w:sz w:val="16"/>
          <w:szCs w:val="16"/>
        </w:rPr>
        <w:footnoteRef/>
      </w:r>
      <w:r w:rsidRPr="00C377DA">
        <w:rPr>
          <w:rFonts w:ascii="Times New Roman" w:hAnsi="Times New Roman" w:cs="Times New Roman"/>
          <w:sz w:val="16"/>
          <w:szCs w:val="16"/>
        </w:rPr>
        <w:t xml:space="preserve"> </w:t>
      </w:r>
      <w:r w:rsidRPr="00D02273">
        <w:rPr>
          <w:rFonts w:ascii="Times New Roman" w:hAnsi="Times New Roman" w:cs="Times New Roman"/>
          <w:sz w:val="16"/>
          <w:szCs w:val="16"/>
          <w:lang w:val="bg-BG"/>
        </w:rPr>
        <w:t>По-подробно: Колев Т., Системен подход към космизация на социума, Първа национална ко</w:t>
      </w:r>
      <w:r w:rsidR="00D02273" w:rsidRPr="00D02273">
        <w:rPr>
          <w:rFonts w:ascii="Times New Roman" w:hAnsi="Times New Roman" w:cs="Times New Roman"/>
          <w:sz w:val="16"/>
          <w:szCs w:val="16"/>
          <w:lang w:val="bg-BG"/>
        </w:rPr>
        <w:t xml:space="preserve">нференция с международно участие, Космос 85,  Национална конференция от Ръдърфорд до колайдера, Ямбол, Системен модел на Вселената; Лично безсмъртие без мистика и религия, Чирпан, 2012, </w:t>
      </w:r>
      <w:hyperlink r:id="rId2" w:history="1">
        <w:r w:rsidR="00D02273" w:rsidRPr="00D02273">
          <w:rPr>
            <w:rFonts w:ascii="Times New Roman" w:hAnsi="Times New Roman" w:cs="Times New Roman"/>
            <w:color w:val="0000FF" w:themeColor="hyperlink"/>
            <w:sz w:val="16"/>
            <w:szCs w:val="16"/>
            <w:u w:val="single"/>
            <w:lang w:val="bg-BG"/>
          </w:rPr>
          <w:t>https://bg.tanyukolev.eu/wp-content/uploads/model_.pdf</w:t>
        </w:r>
      </w:hyperlink>
      <w:r w:rsidR="00D02273" w:rsidRPr="00D02273">
        <w:rPr>
          <w:sz w:val="22"/>
          <w:szCs w:val="22"/>
          <w:lang w:val="bg-BG"/>
        </w:rPr>
        <w:t xml:space="preserve">  </w:t>
      </w:r>
    </w:p>
  </w:footnote>
  <w:footnote w:id="13">
    <w:p w14:paraId="4B97DEAD" w14:textId="38438EEC" w:rsidR="00FB0453" w:rsidRPr="00575F3C" w:rsidRDefault="00FB0453" w:rsidP="00575F3C">
      <w:pPr>
        <w:spacing w:line="240" w:lineRule="auto"/>
        <w:rPr>
          <w:rFonts w:ascii="Times New Roman" w:hAnsi="Times New Roman" w:cs="Times New Roman"/>
          <w:sz w:val="16"/>
          <w:szCs w:val="16"/>
          <w:lang w:val="bg-BG"/>
        </w:rPr>
      </w:pPr>
      <w:r w:rsidRPr="00C377DA">
        <w:rPr>
          <w:rStyle w:val="FootnoteReference"/>
          <w:rFonts w:ascii="Times New Roman" w:hAnsi="Times New Roman" w:cs="Times New Roman"/>
          <w:sz w:val="16"/>
          <w:szCs w:val="16"/>
        </w:rPr>
        <w:footnoteRef/>
      </w:r>
      <w:r w:rsidRPr="00C377DA">
        <w:rPr>
          <w:rFonts w:ascii="Times New Roman" w:hAnsi="Times New Roman" w:cs="Times New Roman"/>
          <w:sz w:val="16"/>
          <w:szCs w:val="16"/>
        </w:rPr>
        <w:t xml:space="preserve"> </w:t>
      </w:r>
      <w:r w:rsidR="00420B32" w:rsidRPr="00C377DA">
        <w:rPr>
          <w:rFonts w:ascii="Times New Roman" w:hAnsi="Times New Roman" w:cs="Times New Roman"/>
          <w:sz w:val="16"/>
          <w:szCs w:val="16"/>
          <w:lang w:val="bg-BG"/>
        </w:rPr>
        <w:t xml:space="preserve">Анохин П.К., Принципиальные вопросы общей теории функциональных систем, </w:t>
      </w:r>
      <w:r w:rsidR="00420B32" w:rsidRPr="00C377DA">
        <w:rPr>
          <w:rFonts w:ascii="Times New Roman" w:hAnsi="Times New Roman" w:cs="Times New Roman"/>
          <w:sz w:val="16"/>
          <w:szCs w:val="16"/>
          <w:lang w:val="bg-BG"/>
        </w:rPr>
        <w:t xml:space="preserve">1973г., </w:t>
      </w:r>
      <w:r w:rsidR="00420B32" w:rsidRPr="00C377DA">
        <w:rPr>
          <w:rFonts w:ascii="Times New Roman" w:hAnsi="Times New Roman" w:cs="Times New Roman"/>
          <w:sz w:val="16"/>
          <w:szCs w:val="16"/>
        </w:rPr>
        <w:fldChar w:fldCharType="begin"/>
      </w:r>
      <w:r w:rsidR="00420B32" w:rsidRPr="00C377DA">
        <w:rPr>
          <w:rFonts w:ascii="Times New Roman" w:hAnsi="Times New Roman" w:cs="Times New Roman"/>
          <w:sz w:val="16"/>
          <w:szCs w:val="16"/>
        </w:rPr>
        <w:instrText>HYPERLINK "https://www.klex.ru/nxn"</w:instrText>
      </w:r>
      <w:r w:rsidR="00420B32" w:rsidRPr="00C377DA">
        <w:rPr>
          <w:rFonts w:ascii="Times New Roman" w:hAnsi="Times New Roman" w:cs="Times New Roman"/>
          <w:sz w:val="16"/>
          <w:szCs w:val="16"/>
        </w:rPr>
      </w:r>
      <w:r w:rsidR="00420B32" w:rsidRPr="00C377DA">
        <w:rPr>
          <w:rFonts w:ascii="Times New Roman" w:hAnsi="Times New Roman" w:cs="Times New Roman"/>
          <w:sz w:val="16"/>
          <w:szCs w:val="16"/>
        </w:rPr>
        <w:fldChar w:fldCharType="separate"/>
      </w:r>
      <w:r w:rsidR="00420B32" w:rsidRPr="00C377DA">
        <w:rPr>
          <w:rFonts w:ascii="Times New Roman" w:hAnsi="Times New Roman" w:cs="Times New Roman"/>
          <w:color w:val="0000FF" w:themeColor="hyperlink"/>
          <w:sz w:val="16"/>
          <w:szCs w:val="16"/>
          <w:u w:val="single"/>
          <w:lang w:val="bg-BG"/>
        </w:rPr>
        <w:t>https://www.klex.ru/nxn</w:t>
      </w:r>
      <w:r w:rsidR="00420B32" w:rsidRPr="00C377DA">
        <w:rPr>
          <w:rFonts w:ascii="Times New Roman" w:hAnsi="Times New Roman" w:cs="Times New Roman"/>
          <w:sz w:val="16"/>
          <w:szCs w:val="16"/>
        </w:rPr>
        <w:fldChar w:fldCharType="end"/>
      </w:r>
      <w:r w:rsidR="00420B32" w:rsidRPr="00C377DA">
        <w:rPr>
          <w:rFonts w:ascii="Times New Roman" w:hAnsi="Times New Roman" w:cs="Times New Roman"/>
          <w:color w:val="0000FF" w:themeColor="hyperlink"/>
          <w:sz w:val="16"/>
          <w:szCs w:val="16"/>
          <w:lang w:val="bg-BG"/>
        </w:rPr>
        <w:t xml:space="preserve"> </w:t>
      </w:r>
      <w:r w:rsidR="00420B32" w:rsidRPr="00C377DA">
        <w:rPr>
          <w:rFonts w:ascii="Times New Roman" w:hAnsi="Times New Roman" w:cs="Times New Roman"/>
          <w:sz w:val="16"/>
          <w:szCs w:val="16"/>
          <w:lang w:val="bg-BG"/>
        </w:rPr>
        <w:t>;</w:t>
      </w:r>
    </w:p>
  </w:footnote>
  <w:footnote w:id="14">
    <w:p w14:paraId="0040096B" w14:textId="735527AA" w:rsidR="00575F3C" w:rsidRPr="00575F3C" w:rsidRDefault="00575F3C" w:rsidP="00575F3C">
      <w:pPr>
        <w:spacing w:line="240" w:lineRule="auto"/>
        <w:rPr>
          <w:rFonts w:ascii="Times New Roman" w:hAnsi="Times New Roman" w:cs="Times New Roman"/>
          <w:sz w:val="18"/>
          <w:szCs w:val="18"/>
          <w:lang w:val="bg-BG"/>
        </w:rPr>
      </w:pPr>
      <w:r>
        <w:rPr>
          <w:rStyle w:val="FootnoteReference"/>
        </w:rPr>
        <w:footnoteRef/>
      </w:r>
      <w:r>
        <w:t xml:space="preserve"> </w:t>
      </w:r>
      <w:r w:rsidRPr="00C50945">
        <w:rPr>
          <w:rFonts w:ascii="Times New Roman" w:hAnsi="Times New Roman" w:cs="Times New Roman"/>
          <w:sz w:val="16"/>
          <w:szCs w:val="16"/>
          <w:lang w:val="bg-BG"/>
        </w:rPr>
        <w:t xml:space="preserve">Колев Т, Понятието система: от теория на функционалните системи към обща теория на системите., сп.Философска мисъл, кн.2, 1984г. ( </w:t>
      </w:r>
      <w:r w:rsidRPr="00C50945">
        <w:rPr>
          <w:rFonts w:ascii="Times New Roman" w:hAnsi="Times New Roman" w:cs="Times New Roman"/>
          <w:sz w:val="16"/>
          <w:szCs w:val="16"/>
        </w:rPr>
        <w:t>Kolev Tanyu, The Concept of System: from the Theory of functional Systems towards a General Theory of Systems, Journal of Philosophical Thought, BAS, vol. 2, 1984</w:t>
      </w:r>
      <w:r w:rsidRPr="00C50945">
        <w:rPr>
          <w:rFonts w:ascii="Times New Roman" w:hAnsi="Times New Roman" w:cs="Times New Roman"/>
          <w:sz w:val="16"/>
          <w:szCs w:val="16"/>
          <w:lang w:val="bg-BG"/>
        </w:rPr>
        <w:t>)</w:t>
      </w:r>
      <w:r>
        <w:rPr>
          <w:rFonts w:ascii="Times New Roman" w:hAnsi="Times New Roman" w:cs="Times New Roman"/>
          <w:sz w:val="16"/>
          <w:szCs w:val="16"/>
          <w:lang w:val="bg-BG"/>
        </w:rPr>
        <w:t>;</w:t>
      </w:r>
      <w:r w:rsidRPr="00F00BE3">
        <w:rPr>
          <w:rFonts w:ascii="Times New Roman" w:hAnsi="Times New Roman" w:cs="Times New Roman"/>
          <w:sz w:val="18"/>
          <w:szCs w:val="18"/>
          <w:lang w:val="ru-RU"/>
        </w:rPr>
        <w:t xml:space="preserve"> </w:t>
      </w:r>
      <w:proofErr w:type="spellStart"/>
      <w:r w:rsidRPr="00F00BE3">
        <w:rPr>
          <w:rFonts w:ascii="Times New Roman" w:hAnsi="Times New Roman" w:cs="Times New Roman"/>
          <w:sz w:val="18"/>
          <w:szCs w:val="18"/>
        </w:rPr>
        <w:t>Възможност</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за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построяване</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на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обща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теория</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на</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системите</w:t>
      </w:r>
      <w:proofErr w:type="spellEnd"/>
      <w:r w:rsidRPr="00F00BE3">
        <w:rPr>
          <w:rFonts w:ascii="Times New Roman" w:hAnsi="Times New Roman" w:cs="Times New Roman"/>
          <w:sz w:val="18"/>
          <w:szCs w:val="18"/>
        </w:rPr>
        <w:t xml:space="preserve">, </w:t>
      </w:r>
      <w:proofErr w:type="spellStart"/>
      <w:r w:rsidRPr="00F00BE3">
        <w:rPr>
          <w:rFonts w:ascii="Times New Roman" w:hAnsi="Times New Roman" w:cs="Times New Roman"/>
          <w:sz w:val="18"/>
          <w:szCs w:val="18"/>
        </w:rPr>
        <w:t>сп</w:t>
      </w:r>
      <w:proofErr w:type="spellEnd"/>
      <w:r w:rsidRPr="00F00BE3">
        <w:rPr>
          <w:rFonts w:ascii="Times New Roman" w:hAnsi="Times New Roman" w:cs="Times New Roman"/>
          <w:sz w:val="18"/>
          <w:szCs w:val="18"/>
        </w:rPr>
        <w:t>. Ф.М., кн.10.,1988</w:t>
      </w:r>
      <w:proofErr w:type="gramStart"/>
      <w:r w:rsidRPr="00F00BE3">
        <w:rPr>
          <w:rFonts w:ascii="Times New Roman" w:hAnsi="Times New Roman" w:cs="Times New Roman"/>
          <w:sz w:val="18"/>
          <w:szCs w:val="18"/>
        </w:rPr>
        <w:t>г.,стр.</w:t>
      </w:r>
      <w:proofErr w:type="gramEnd"/>
      <w:r w:rsidRPr="00F00BE3">
        <w:rPr>
          <w:rFonts w:ascii="Times New Roman" w:hAnsi="Times New Roman" w:cs="Times New Roman"/>
          <w:sz w:val="18"/>
          <w:szCs w:val="18"/>
        </w:rPr>
        <w:t>35 -44</w:t>
      </w:r>
      <w:r>
        <w:rPr>
          <w:rFonts w:ascii="Times New Roman" w:hAnsi="Times New Roman" w:cs="Times New Roman"/>
          <w:sz w:val="18"/>
          <w:szCs w:val="18"/>
          <w:lang w:val="bg-BG"/>
        </w:rPr>
        <w:t xml:space="preserve">; </w:t>
      </w:r>
      <w:r>
        <w:rPr>
          <w:rFonts w:ascii="Times New Roman" w:hAnsi="Times New Roman" w:cs="Times New Roman"/>
          <w:sz w:val="16"/>
          <w:szCs w:val="16"/>
          <w:lang w:val="bg-BG"/>
        </w:rPr>
        <w:t>Системност и запазване, сб. Методология на науката, Философия и природознание, т.7, БАН, 1989, стр.142;</w:t>
      </w:r>
    </w:p>
    <w:p w14:paraId="69F03B4A" w14:textId="33B5F2D0" w:rsidR="00575F3C" w:rsidRPr="00575F3C" w:rsidRDefault="00575F3C">
      <w:pPr>
        <w:pStyle w:val="FootnoteText"/>
        <w:rPr>
          <w:lang w:val="bg-BG"/>
        </w:rPr>
      </w:pPr>
    </w:p>
  </w:footnote>
  <w:footnote w:id="15">
    <w:p w14:paraId="55EE293B" w14:textId="30D7DA4C" w:rsidR="004051B0" w:rsidRPr="00863773" w:rsidRDefault="004051B0">
      <w:pPr>
        <w:pStyle w:val="FootnoteText"/>
        <w:rPr>
          <w:rFonts w:ascii="Times New Roman" w:hAnsi="Times New Roman" w:cs="Times New Roman"/>
          <w:sz w:val="16"/>
          <w:szCs w:val="16"/>
          <w:lang w:val="bg-BG"/>
        </w:rPr>
      </w:pPr>
      <w:r w:rsidRPr="00863773">
        <w:rPr>
          <w:rStyle w:val="FootnoteReference"/>
          <w:rFonts w:ascii="Times New Roman" w:hAnsi="Times New Roman" w:cs="Times New Roman"/>
          <w:sz w:val="16"/>
          <w:szCs w:val="16"/>
        </w:rPr>
        <w:footnoteRef/>
      </w:r>
      <w:r w:rsidRPr="00863773">
        <w:rPr>
          <w:rFonts w:ascii="Times New Roman" w:hAnsi="Times New Roman" w:cs="Times New Roman"/>
          <w:sz w:val="16"/>
          <w:szCs w:val="16"/>
        </w:rPr>
        <w:t xml:space="preserve"> </w:t>
      </w:r>
      <w:r w:rsidR="008D2503" w:rsidRPr="00863773">
        <w:rPr>
          <w:rFonts w:ascii="Times New Roman" w:hAnsi="Times New Roman" w:cs="Times New Roman"/>
          <w:sz w:val="16"/>
          <w:szCs w:val="16"/>
          <w:lang w:val="bg-BG"/>
        </w:rPr>
        <w:t xml:space="preserve">Веккер Л.М., Психические процессы, том </w:t>
      </w:r>
      <w:r w:rsidR="008D2503" w:rsidRPr="00863773">
        <w:rPr>
          <w:rFonts w:ascii="Times New Roman" w:hAnsi="Times New Roman" w:cs="Times New Roman"/>
          <w:sz w:val="16"/>
          <w:szCs w:val="16"/>
        </w:rPr>
        <w:t>I</w:t>
      </w:r>
      <w:r w:rsidR="008D2503" w:rsidRPr="00863773">
        <w:rPr>
          <w:rFonts w:ascii="Times New Roman" w:hAnsi="Times New Roman" w:cs="Times New Roman"/>
          <w:sz w:val="16"/>
          <w:szCs w:val="16"/>
          <w:lang w:val="bg-BG"/>
        </w:rPr>
        <w:t>, Лен., 1974г., стр.11 -16.</w:t>
      </w:r>
    </w:p>
  </w:footnote>
  <w:footnote w:id="16">
    <w:p w14:paraId="526D2E92" w14:textId="25C77B0A" w:rsidR="00863773" w:rsidRPr="00863773" w:rsidRDefault="00863773" w:rsidP="00863773">
      <w:pPr>
        <w:rPr>
          <w:rFonts w:ascii="Times New Roman" w:hAnsi="Times New Roman" w:cs="Times New Roman"/>
          <w:sz w:val="16"/>
          <w:szCs w:val="16"/>
          <w:lang w:val="bg-BG"/>
        </w:rPr>
      </w:pPr>
      <w:r w:rsidRPr="00863773">
        <w:rPr>
          <w:rStyle w:val="FootnoteReference"/>
          <w:rFonts w:ascii="Times New Roman" w:hAnsi="Times New Roman" w:cs="Times New Roman"/>
          <w:sz w:val="16"/>
          <w:szCs w:val="16"/>
        </w:rPr>
        <w:footnoteRef/>
      </w:r>
      <w:r w:rsidRPr="00863773">
        <w:rPr>
          <w:rFonts w:ascii="Times New Roman" w:hAnsi="Times New Roman" w:cs="Times New Roman"/>
          <w:sz w:val="16"/>
          <w:szCs w:val="16"/>
        </w:rPr>
        <w:t xml:space="preserve"> </w:t>
      </w:r>
      <w:proofErr w:type="spellStart"/>
      <w:r w:rsidRPr="00863773">
        <w:rPr>
          <w:rFonts w:ascii="Times New Roman" w:eastAsia="Times New Roman" w:hAnsi="Times New Roman" w:cs="Times New Roman"/>
          <w:color w:val="000000"/>
          <w:sz w:val="16"/>
          <w:szCs w:val="16"/>
        </w:rPr>
        <w:t>Нагель</w:t>
      </w:r>
      <w:proofErr w:type="spellEnd"/>
      <w:r w:rsidRPr="00863773">
        <w:rPr>
          <w:rFonts w:ascii="Times New Roman" w:eastAsia="Times New Roman" w:hAnsi="Times New Roman" w:cs="Times New Roman"/>
          <w:color w:val="000000"/>
          <w:sz w:val="16"/>
          <w:szCs w:val="16"/>
        </w:rPr>
        <w:t xml:space="preserve"> Т. </w:t>
      </w:r>
      <w:proofErr w:type="spellStart"/>
      <w:r w:rsidRPr="00863773">
        <w:rPr>
          <w:rFonts w:ascii="Times New Roman" w:eastAsia="Times New Roman" w:hAnsi="Times New Roman" w:cs="Times New Roman"/>
          <w:color w:val="000000"/>
          <w:sz w:val="16"/>
          <w:szCs w:val="16"/>
        </w:rPr>
        <w:t>Мыслимость</w:t>
      </w:r>
      <w:proofErr w:type="spellEnd"/>
      <w:r w:rsidRPr="00863773">
        <w:rPr>
          <w:rFonts w:ascii="Times New Roman" w:eastAsia="Times New Roman" w:hAnsi="Times New Roman" w:cs="Times New Roman"/>
          <w:color w:val="000000"/>
          <w:sz w:val="16"/>
          <w:szCs w:val="16"/>
        </w:rPr>
        <w:t xml:space="preserve"> </w:t>
      </w:r>
      <w:proofErr w:type="spellStart"/>
      <w:r w:rsidRPr="00863773">
        <w:rPr>
          <w:rFonts w:ascii="Times New Roman" w:eastAsia="Times New Roman" w:hAnsi="Times New Roman" w:cs="Times New Roman"/>
          <w:color w:val="000000"/>
          <w:sz w:val="16"/>
          <w:szCs w:val="16"/>
        </w:rPr>
        <w:t>невозможного</w:t>
      </w:r>
      <w:proofErr w:type="spellEnd"/>
      <w:r w:rsidRPr="00863773">
        <w:rPr>
          <w:rFonts w:ascii="Times New Roman" w:eastAsia="Times New Roman" w:hAnsi="Times New Roman" w:cs="Times New Roman"/>
          <w:color w:val="000000"/>
          <w:sz w:val="16"/>
          <w:szCs w:val="16"/>
        </w:rPr>
        <w:t xml:space="preserve"> и </w:t>
      </w:r>
      <w:proofErr w:type="spellStart"/>
      <w:r w:rsidRPr="00863773">
        <w:rPr>
          <w:rFonts w:ascii="Times New Roman" w:eastAsia="Times New Roman" w:hAnsi="Times New Roman" w:cs="Times New Roman"/>
          <w:color w:val="000000"/>
          <w:sz w:val="16"/>
          <w:szCs w:val="16"/>
        </w:rPr>
        <w:t>проблема</w:t>
      </w:r>
      <w:proofErr w:type="spellEnd"/>
      <w:r w:rsidRPr="00863773">
        <w:rPr>
          <w:rFonts w:ascii="Times New Roman" w:eastAsia="Times New Roman" w:hAnsi="Times New Roman" w:cs="Times New Roman"/>
          <w:color w:val="000000"/>
          <w:sz w:val="16"/>
          <w:szCs w:val="16"/>
        </w:rPr>
        <w:t xml:space="preserve"> </w:t>
      </w:r>
      <w:proofErr w:type="spellStart"/>
      <w:r w:rsidRPr="00863773">
        <w:rPr>
          <w:rFonts w:ascii="Times New Roman" w:eastAsia="Times New Roman" w:hAnsi="Times New Roman" w:cs="Times New Roman"/>
          <w:color w:val="000000"/>
          <w:sz w:val="16"/>
          <w:szCs w:val="16"/>
        </w:rPr>
        <w:t>духа</w:t>
      </w:r>
      <w:proofErr w:type="spellEnd"/>
      <w:r w:rsidRPr="00863773">
        <w:rPr>
          <w:rFonts w:ascii="Times New Roman" w:eastAsia="Times New Roman" w:hAnsi="Times New Roman" w:cs="Times New Roman"/>
          <w:color w:val="000000"/>
          <w:sz w:val="16"/>
          <w:szCs w:val="16"/>
        </w:rPr>
        <w:t xml:space="preserve"> и </w:t>
      </w:r>
      <w:proofErr w:type="spellStart"/>
      <w:r w:rsidRPr="00863773">
        <w:rPr>
          <w:rFonts w:ascii="Times New Roman" w:eastAsia="Times New Roman" w:hAnsi="Times New Roman" w:cs="Times New Roman"/>
          <w:color w:val="000000"/>
          <w:sz w:val="16"/>
          <w:szCs w:val="16"/>
        </w:rPr>
        <w:t>тела</w:t>
      </w:r>
      <w:proofErr w:type="spellEnd"/>
      <w:r w:rsidRPr="00863773">
        <w:rPr>
          <w:rFonts w:ascii="Times New Roman" w:eastAsia="Times New Roman" w:hAnsi="Times New Roman" w:cs="Times New Roman"/>
          <w:color w:val="000000"/>
          <w:sz w:val="16"/>
          <w:szCs w:val="16"/>
        </w:rPr>
        <w:t xml:space="preserve"> // </w:t>
      </w:r>
      <w:proofErr w:type="spellStart"/>
      <w:r w:rsidRPr="00863773">
        <w:rPr>
          <w:rFonts w:ascii="Times New Roman" w:eastAsia="Times New Roman" w:hAnsi="Times New Roman" w:cs="Times New Roman"/>
          <w:color w:val="000000"/>
          <w:sz w:val="16"/>
          <w:szCs w:val="16"/>
        </w:rPr>
        <w:t>Вопросы</w:t>
      </w:r>
      <w:proofErr w:type="spellEnd"/>
      <w:r w:rsidRPr="00863773">
        <w:rPr>
          <w:rFonts w:ascii="Times New Roman" w:eastAsia="Times New Roman" w:hAnsi="Times New Roman" w:cs="Times New Roman"/>
          <w:color w:val="000000"/>
          <w:sz w:val="16"/>
          <w:szCs w:val="16"/>
        </w:rPr>
        <w:t xml:space="preserve"> </w:t>
      </w:r>
      <w:proofErr w:type="spellStart"/>
      <w:r w:rsidRPr="00863773">
        <w:rPr>
          <w:rFonts w:ascii="Times New Roman" w:eastAsia="Times New Roman" w:hAnsi="Times New Roman" w:cs="Times New Roman"/>
          <w:color w:val="000000"/>
          <w:sz w:val="16"/>
          <w:szCs w:val="16"/>
        </w:rPr>
        <w:t>философии</w:t>
      </w:r>
      <w:proofErr w:type="spellEnd"/>
      <w:r w:rsidRPr="00863773">
        <w:rPr>
          <w:rFonts w:ascii="Times New Roman" w:eastAsia="Times New Roman" w:hAnsi="Times New Roman" w:cs="Times New Roman"/>
          <w:color w:val="000000"/>
          <w:sz w:val="16"/>
          <w:szCs w:val="16"/>
        </w:rPr>
        <w:t>, 2001, № 8</w:t>
      </w:r>
      <w:r w:rsidRPr="00863773">
        <w:rPr>
          <w:rFonts w:ascii="Times New Roman" w:eastAsia="Times New Roman" w:hAnsi="Times New Roman" w:cs="Times New Roman"/>
          <w:color w:val="000000"/>
          <w:sz w:val="16"/>
          <w:szCs w:val="16"/>
          <w:lang w:val="bg-BG"/>
        </w:rPr>
        <w:t>.</w:t>
      </w:r>
    </w:p>
    <w:p w14:paraId="255005F1" w14:textId="41A08974" w:rsidR="00863773" w:rsidRPr="00863773" w:rsidRDefault="00863773">
      <w:pPr>
        <w:pStyle w:val="FootnoteText"/>
        <w:rPr>
          <w:lang w:val="bg-BG"/>
        </w:rPr>
      </w:pPr>
    </w:p>
  </w:footnote>
  <w:footnote w:id="17">
    <w:p w14:paraId="5F4338F2" w14:textId="3DA37E0C" w:rsidR="00C8715E" w:rsidRPr="000938C8" w:rsidRDefault="00C8715E" w:rsidP="00C8715E">
      <w:pPr>
        <w:pStyle w:val="FootnoteText"/>
        <w:rPr>
          <w:rFonts w:ascii="Times New Roman" w:hAnsi="Times New Roman" w:cs="Times New Roman"/>
          <w:sz w:val="16"/>
          <w:szCs w:val="16"/>
          <w:lang w:val="bg-BG"/>
        </w:rPr>
      </w:pPr>
      <w:r w:rsidRPr="000938C8">
        <w:rPr>
          <w:rStyle w:val="FootnoteReference"/>
          <w:rFonts w:ascii="Times New Roman" w:hAnsi="Times New Roman" w:cs="Times New Roman"/>
          <w:sz w:val="16"/>
          <w:szCs w:val="16"/>
        </w:rPr>
        <w:footnoteRef/>
      </w:r>
      <w:r w:rsidRPr="000938C8">
        <w:rPr>
          <w:rFonts w:ascii="Times New Roman" w:hAnsi="Times New Roman" w:cs="Times New Roman"/>
          <w:sz w:val="16"/>
          <w:szCs w:val="16"/>
        </w:rPr>
        <w:t xml:space="preserve"> </w:t>
      </w:r>
      <w:hyperlink r:id="rId3" w:anchor="M_6" w:history="1">
        <w:r w:rsidRPr="000938C8">
          <w:rPr>
            <w:rFonts w:ascii="Times New Roman" w:hAnsi="Times New Roman" w:cs="Times New Roman"/>
            <w:color w:val="0000FF"/>
            <w:sz w:val="16"/>
            <w:szCs w:val="16"/>
            <w:u w:val="single"/>
          </w:rPr>
          <w:t xml:space="preserve">Д.И. </w:t>
        </w:r>
        <w:proofErr w:type="spellStart"/>
        <w:r w:rsidRPr="000938C8">
          <w:rPr>
            <w:rFonts w:ascii="Times New Roman" w:hAnsi="Times New Roman" w:cs="Times New Roman"/>
            <w:color w:val="0000FF"/>
            <w:sz w:val="16"/>
            <w:szCs w:val="16"/>
            <w:u w:val="single"/>
          </w:rPr>
          <w:t>Дубровский</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Сознание</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имозг</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искусственный</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интеллект</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Мозг</w:t>
        </w:r>
        <w:proofErr w:type="spellEnd"/>
        <w:r w:rsidRPr="000938C8">
          <w:rPr>
            <w:rFonts w:ascii="Times New Roman" w:hAnsi="Times New Roman" w:cs="Times New Roman"/>
            <w:color w:val="0000FF"/>
            <w:sz w:val="16"/>
            <w:szCs w:val="16"/>
            <w:u w:val="single"/>
          </w:rPr>
          <w:t xml:space="preserve"> (dialog21.ru)</w:t>
        </w:r>
      </w:hyperlink>
      <w:r w:rsidRPr="000938C8">
        <w:rPr>
          <w:rFonts w:ascii="Times New Roman" w:hAnsi="Times New Roman" w:cs="Times New Roman"/>
          <w:sz w:val="16"/>
          <w:szCs w:val="16"/>
          <w:lang w:val="bg-BG"/>
        </w:rPr>
        <w:t xml:space="preserve">; Дубровский Д.И., </w:t>
      </w:r>
      <w:proofErr w:type="spellStart"/>
      <w:r w:rsidRPr="000938C8">
        <w:rPr>
          <w:rFonts w:ascii="Times New Roman" w:eastAsia="Times New Roman" w:hAnsi="Times New Roman" w:cs="Times New Roman"/>
          <w:color w:val="000000"/>
          <w:sz w:val="16"/>
          <w:szCs w:val="16"/>
        </w:rPr>
        <w:t>Вопросы</w:t>
      </w:r>
      <w:proofErr w:type="spellEnd"/>
      <w:r w:rsidRPr="000938C8">
        <w:rPr>
          <w:rFonts w:ascii="Times New Roman" w:eastAsia="Times New Roman" w:hAnsi="Times New Roman" w:cs="Times New Roman"/>
          <w:color w:val="000000"/>
          <w:sz w:val="16"/>
          <w:szCs w:val="16"/>
        </w:rPr>
        <w:t xml:space="preserve"> </w:t>
      </w:r>
      <w:proofErr w:type="spellStart"/>
      <w:r w:rsidRPr="000938C8">
        <w:rPr>
          <w:rFonts w:ascii="Times New Roman" w:eastAsia="Times New Roman" w:hAnsi="Times New Roman" w:cs="Times New Roman"/>
          <w:color w:val="000000"/>
          <w:sz w:val="16"/>
          <w:szCs w:val="16"/>
        </w:rPr>
        <w:t>философии</w:t>
      </w:r>
      <w:proofErr w:type="spellEnd"/>
      <w:r w:rsidRPr="000938C8">
        <w:rPr>
          <w:rFonts w:ascii="Times New Roman" w:eastAsia="Times New Roman" w:hAnsi="Times New Roman" w:cs="Times New Roman"/>
          <w:color w:val="000000"/>
          <w:sz w:val="16"/>
          <w:szCs w:val="16"/>
        </w:rPr>
        <w:t>, 2002, №10</w:t>
      </w:r>
    </w:p>
  </w:footnote>
  <w:footnote w:id="18">
    <w:p w14:paraId="10BDE21F" w14:textId="56F9545D" w:rsidR="00534866" w:rsidRPr="00534866" w:rsidRDefault="00534866">
      <w:pPr>
        <w:pStyle w:val="FootnoteText"/>
        <w:rPr>
          <w:rFonts w:ascii="Times New Roman" w:hAnsi="Times New Roman" w:cs="Times New Roman"/>
          <w:sz w:val="16"/>
          <w:szCs w:val="16"/>
        </w:rPr>
      </w:pPr>
      <w:r w:rsidRPr="00534866">
        <w:rPr>
          <w:rStyle w:val="FootnoteReference"/>
          <w:rFonts w:ascii="Times New Roman" w:hAnsi="Times New Roman" w:cs="Times New Roman"/>
          <w:sz w:val="16"/>
          <w:szCs w:val="16"/>
        </w:rPr>
        <w:footnoteRef/>
      </w:r>
      <w:r w:rsidRPr="00534866">
        <w:rPr>
          <w:rFonts w:ascii="Times New Roman" w:hAnsi="Times New Roman" w:cs="Times New Roman"/>
          <w:sz w:val="16"/>
          <w:szCs w:val="16"/>
        </w:rPr>
        <w:t xml:space="preserve"> </w:t>
      </w:r>
      <w:r w:rsidRPr="00534866">
        <w:rPr>
          <w:rFonts w:ascii="Times New Roman" w:hAnsi="Times New Roman" w:cs="Times New Roman"/>
          <w:sz w:val="16"/>
          <w:szCs w:val="16"/>
          <w:lang w:val="bg-BG"/>
        </w:rPr>
        <w:t>Н</w:t>
      </w:r>
      <w:proofErr w:type="spellStart"/>
      <w:r w:rsidRPr="00534866">
        <w:rPr>
          <w:rFonts w:ascii="Times New Roman" w:hAnsi="Times New Roman" w:cs="Times New Roman"/>
          <w:sz w:val="16"/>
          <w:szCs w:val="16"/>
        </w:rPr>
        <w:t>азванието</w:t>
      </w:r>
      <w:proofErr w:type="spellEnd"/>
      <w:r w:rsidRPr="00534866">
        <w:rPr>
          <w:rFonts w:ascii="Times New Roman" w:hAnsi="Times New Roman" w:cs="Times New Roman"/>
          <w:sz w:val="16"/>
          <w:szCs w:val="16"/>
        </w:rPr>
        <w:t xml:space="preserve"> </w:t>
      </w:r>
      <w:proofErr w:type="spellStart"/>
      <w:r w:rsidRPr="00534866">
        <w:rPr>
          <w:rFonts w:ascii="Times New Roman" w:hAnsi="Times New Roman" w:cs="Times New Roman"/>
          <w:sz w:val="16"/>
          <w:szCs w:val="16"/>
        </w:rPr>
        <w:t>системология</w:t>
      </w:r>
      <w:proofErr w:type="spellEnd"/>
      <w:r w:rsidRPr="00534866">
        <w:rPr>
          <w:rFonts w:ascii="Times New Roman" w:hAnsi="Times New Roman" w:cs="Times New Roman"/>
          <w:sz w:val="16"/>
          <w:szCs w:val="16"/>
        </w:rPr>
        <w:t xml:space="preserve"> е </w:t>
      </w:r>
      <w:proofErr w:type="spellStart"/>
      <w:r w:rsidRPr="00534866">
        <w:rPr>
          <w:rFonts w:ascii="Times New Roman" w:hAnsi="Times New Roman" w:cs="Times New Roman"/>
          <w:sz w:val="16"/>
          <w:szCs w:val="16"/>
        </w:rPr>
        <w:t>предложено</w:t>
      </w:r>
      <w:proofErr w:type="spellEnd"/>
      <w:r w:rsidRPr="00534866">
        <w:rPr>
          <w:rFonts w:ascii="Times New Roman" w:hAnsi="Times New Roman" w:cs="Times New Roman"/>
          <w:sz w:val="16"/>
          <w:szCs w:val="16"/>
        </w:rPr>
        <w:t xml:space="preserve"> </w:t>
      </w:r>
      <w:proofErr w:type="spellStart"/>
      <w:r w:rsidRPr="00534866">
        <w:rPr>
          <w:rFonts w:ascii="Times New Roman" w:hAnsi="Times New Roman" w:cs="Times New Roman"/>
          <w:sz w:val="16"/>
          <w:szCs w:val="16"/>
        </w:rPr>
        <w:t>от</w:t>
      </w:r>
      <w:proofErr w:type="spellEnd"/>
      <w:r w:rsidRPr="00534866">
        <w:rPr>
          <w:rFonts w:ascii="Times New Roman" w:hAnsi="Times New Roman" w:cs="Times New Roman"/>
          <w:sz w:val="16"/>
          <w:szCs w:val="16"/>
        </w:rPr>
        <w:t xml:space="preserve"> Б.С. </w:t>
      </w:r>
      <w:proofErr w:type="spellStart"/>
      <w:r w:rsidRPr="00534866">
        <w:rPr>
          <w:rFonts w:ascii="Times New Roman" w:hAnsi="Times New Roman" w:cs="Times New Roman"/>
          <w:sz w:val="16"/>
          <w:szCs w:val="16"/>
        </w:rPr>
        <w:t>Флейшман</w:t>
      </w:r>
      <w:proofErr w:type="spellEnd"/>
      <w:r w:rsidRPr="00534866">
        <w:rPr>
          <w:rFonts w:ascii="Times New Roman" w:hAnsi="Times New Roman" w:cs="Times New Roman"/>
          <w:sz w:val="16"/>
          <w:szCs w:val="16"/>
        </w:rPr>
        <w:t xml:space="preserve"> в </w:t>
      </w:r>
      <w:proofErr w:type="spellStart"/>
      <w:r w:rsidRPr="00534866">
        <w:rPr>
          <w:rFonts w:ascii="Times New Roman" w:hAnsi="Times New Roman" w:cs="Times New Roman"/>
          <w:sz w:val="16"/>
          <w:szCs w:val="16"/>
        </w:rPr>
        <w:t>монографията</w:t>
      </w:r>
      <w:proofErr w:type="spellEnd"/>
      <w:r w:rsidRPr="00534866">
        <w:rPr>
          <w:rFonts w:ascii="Times New Roman" w:hAnsi="Times New Roman" w:cs="Times New Roman"/>
          <w:sz w:val="16"/>
          <w:szCs w:val="16"/>
        </w:rPr>
        <w:t xml:space="preserve"> "</w:t>
      </w:r>
      <w:proofErr w:type="spellStart"/>
      <w:r w:rsidRPr="00534866">
        <w:rPr>
          <w:rFonts w:ascii="Times New Roman" w:hAnsi="Times New Roman" w:cs="Times New Roman"/>
          <w:sz w:val="16"/>
          <w:szCs w:val="16"/>
        </w:rPr>
        <w:t>Основи</w:t>
      </w:r>
      <w:proofErr w:type="spellEnd"/>
      <w:r w:rsidRPr="00534866">
        <w:rPr>
          <w:rFonts w:ascii="Times New Roman" w:hAnsi="Times New Roman" w:cs="Times New Roman"/>
          <w:sz w:val="16"/>
          <w:szCs w:val="16"/>
        </w:rPr>
        <w:t xml:space="preserve"> </w:t>
      </w:r>
      <w:proofErr w:type="spellStart"/>
      <w:r w:rsidRPr="00534866">
        <w:rPr>
          <w:rFonts w:ascii="Times New Roman" w:hAnsi="Times New Roman" w:cs="Times New Roman"/>
          <w:sz w:val="16"/>
          <w:szCs w:val="16"/>
        </w:rPr>
        <w:t>на</w:t>
      </w:r>
      <w:proofErr w:type="spellEnd"/>
      <w:r w:rsidRPr="00534866">
        <w:rPr>
          <w:rFonts w:ascii="Times New Roman" w:hAnsi="Times New Roman" w:cs="Times New Roman"/>
          <w:sz w:val="16"/>
          <w:szCs w:val="16"/>
        </w:rPr>
        <w:t xml:space="preserve"> </w:t>
      </w:r>
      <w:proofErr w:type="spellStart"/>
      <w:r w:rsidRPr="00534866">
        <w:rPr>
          <w:rFonts w:ascii="Times New Roman" w:hAnsi="Times New Roman" w:cs="Times New Roman"/>
          <w:sz w:val="16"/>
          <w:szCs w:val="16"/>
        </w:rPr>
        <w:t>системологията</w:t>
      </w:r>
      <w:proofErr w:type="spellEnd"/>
      <w:r w:rsidRPr="00534866">
        <w:rPr>
          <w:rFonts w:ascii="Times New Roman" w:hAnsi="Times New Roman" w:cs="Times New Roman"/>
          <w:sz w:val="16"/>
          <w:szCs w:val="16"/>
        </w:rPr>
        <w:t>"</w:t>
      </w:r>
      <w:r w:rsidRPr="00534866">
        <w:rPr>
          <w:rFonts w:ascii="Times New Roman" w:hAnsi="Times New Roman" w:cs="Times New Roman"/>
          <w:sz w:val="16"/>
          <w:szCs w:val="16"/>
          <w:lang w:val="bg-BG"/>
        </w:rPr>
        <w:t>,М.,</w:t>
      </w:r>
      <w:r w:rsidRPr="00534866">
        <w:rPr>
          <w:rFonts w:ascii="Times New Roman" w:hAnsi="Times New Roman" w:cs="Times New Roman"/>
          <w:sz w:val="16"/>
          <w:szCs w:val="16"/>
        </w:rPr>
        <w:t>1982</w:t>
      </w:r>
    </w:p>
  </w:footnote>
  <w:footnote w:id="19">
    <w:p w14:paraId="6631682C" w14:textId="77777777" w:rsidR="00E17F82" w:rsidRPr="000938C8" w:rsidRDefault="00E17F82" w:rsidP="00E17F82">
      <w:pPr>
        <w:pStyle w:val="FootnoteText"/>
        <w:rPr>
          <w:rFonts w:ascii="Times New Roman" w:hAnsi="Times New Roman" w:cs="Times New Roman"/>
          <w:sz w:val="16"/>
          <w:szCs w:val="16"/>
          <w:lang w:val="bg-BG"/>
        </w:rPr>
      </w:pPr>
      <w:r w:rsidRPr="000938C8">
        <w:rPr>
          <w:rStyle w:val="FootnoteReference"/>
          <w:rFonts w:ascii="Times New Roman" w:hAnsi="Times New Roman" w:cs="Times New Roman"/>
          <w:sz w:val="16"/>
          <w:szCs w:val="16"/>
        </w:rPr>
        <w:footnoteRef/>
      </w:r>
      <w:r w:rsidRPr="000938C8">
        <w:rPr>
          <w:rFonts w:ascii="Times New Roman" w:hAnsi="Times New Roman" w:cs="Times New Roman"/>
          <w:sz w:val="16"/>
          <w:szCs w:val="16"/>
        </w:rPr>
        <w:t xml:space="preserve"> </w:t>
      </w:r>
      <w:r w:rsidRPr="000938C8">
        <w:rPr>
          <w:rFonts w:ascii="Times New Roman" w:hAnsi="Times New Roman" w:cs="Times New Roman"/>
          <w:sz w:val="16"/>
          <w:szCs w:val="16"/>
          <w:lang w:val="bg-BG"/>
        </w:rPr>
        <w:t>Синергетиката до колкото е част от физиката се занимава със самоорганизиращите се системи, но тя прави опити да впише в своите понятия понятието „информация“ и методологията и на обобщение се опира на перспективизма, т.е. тя е повече системология, отколкото физика. Системология ползваща определени физически методи.</w:t>
      </w:r>
    </w:p>
  </w:footnote>
  <w:footnote w:id="20">
    <w:p w14:paraId="2D37CC57" w14:textId="394BD547" w:rsidR="00E17F82" w:rsidRPr="000938C8" w:rsidRDefault="00E17F82" w:rsidP="00E17F82">
      <w:pPr>
        <w:pStyle w:val="FootnoteText"/>
        <w:rPr>
          <w:rFonts w:ascii="Times New Roman" w:hAnsi="Times New Roman" w:cs="Times New Roman"/>
          <w:sz w:val="16"/>
          <w:szCs w:val="16"/>
          <w:lang w:val="bg-BG"/>
        </w:rPr>
      </w:pPr>
      <w:r w:rsidRPr="000938C8">
        <w:rPr>
          <w:rStyle w:val="FootnoteReference"/>
          <w:rFonts w:ascii="Times New Roman" w:hAnsi="Times New Roman" w:cs="Times New Roman"/>
          <w:sz w:val="16"/>
          <w:szCs w:val="16"/>
        </w:rPr>
        <w:footnoteRef/>
      </w:r>
      <w:r w:rsidRPr="000938C8">
        <w:rPr>
          <w:rFonts w:ascii="Times New Roman" w:hAnsi="Times New Roman" w:cs="Times New Roman"/>
          <w:sz w:val="16"/>
          <w:szCs w:val="16"/>
        </w:rPr>
        <w:t xml:space="preserve"> </w:t>
      </w:r>
      <w:hyperlink r:id="rId4" w:anchor="M_6" w:history="1">
        <w:r w:rsidRPr="000938C8">
          <w:rPr>
            <w:rFonts w:ascii="Times New Roman" w:hAnsi="Times New Roman" w:cs="Times New Roman"/>
            <w:color w:val="0000FF"/>
            <w:sz w:val="16"/>
            <w:szCs w:val="16"/>
            <w:u w:val="single"/>
          </w:rPr>
          <w:t xml:space="preserve">Д.И. </w:t>
        </w:r>
        <w:proofErr w:type="spellStart"/>
        <w:r w:rsidRPr="000938C8">
          <w:rPr>
            <w:rFonts w:ascii="Times New Roman" w:hAnsi="Times New Roman" w:cs="Times New Roman"/>
            <w:color w:val="0000FF"/>
            <w:sz w:val="16"/>
            <w:szCs w:val="16"/>
            <w:u w:val="single"/>
          </w:rPr>
          <w:t>Дубровский</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Сознание</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имозг</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искусственный</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интеллект</w:t>
        </w:r>
        <w:proofErr w:type="spellEnd"/>
        <w:r w:rsidRPr="000938C8">
          <w:rPr>
            <w:rFonts w:ascii="Times New Roman" w:hAnsi="Times New Roman" w:cs="Times New Roman"/>
            <w:color w:val="0000FF"/>
            <w:sz w:val="16"/>
            <w:szCs w:val="16"/>
            <w:u w:val="single"/>
          </w:rPr>
          <w:t xml:space="preserve">" </w:t>
        </w:r>
        <w:proofErr w:type="spellStart"/>
        <w:r w:rsidRPr="000938C8">
          <w:rPr>
            <w:rFonts w:ascii="Times New Roman" w:hAnsi="Times New Roman" w:cs="Times New Roman"/>
            <w:color w:val="0000FF"/>
            <w:sz w:val="16"/>
            <w:szCs w:val="16"/>
            <w:u w:val="single"/>
          </w:rPr>
          <w:t>Мозг</w:t>
        </w:r>
        <w:proofErr w:type="spellEnd"/>
        <w:r w:rsidRPr="000938C8">
          <w:rPr>
            <w:rFonts w:ascii="Times New Roman" w:hAnsi="Times New Roman" w:cs="Times New Roman"/>
            <w:color w:val="0000FF"/>
            <w:sz w:val="16"/>
            <w:szCs w:val="16"/>
            <w:u w:val="single"/>
          </w:rPr>
          <w:t xml:space="preserve"> (dialog21.ru)</w:t>
        </w:r>
      </w:hyperlink>
      <w:r w:rsidRPr="000938C8">
        <w:rPr>
          <w:rFonts w:ascii="Times New Roman" w:hAnsi="Times New Roman" w:cs="Times New Roman"/>
          <w:sz w:val="16"/>
          <w:szCs w:val="16"/>
          <w:lang w:val="bg-BG"/>
        </w:rPr>
        <w:t>, цит. пр.</w:t>
      </w:r>
    </w:p>
  </w:footnote>
  <w:footnote w:id="21">
    <w:p w14:paraId="4F4FA4F0" w14:textId="53781F6B" w:rsidR="00E17F82" w:rsidRPr="00E17F82" w:rsidRDefault="00E17F82">
      <w:pPr>
        <w:pStyle w:val="FootnoteText"/>
        <w:rPr>
          <w:lang w:val="bg-BG"/>
        </w:rPr>
      </w:pPr>
      <w:r w:rsidRPr="000938C8">
        <w:rPr>
          <w:rStyle w:val="FootnoteReference"/>
          <w:rFonts w:ascii="Times New Roman" w:hAnsi="Times New Roman" w:cs="Times New Roman"/>
          <w:sz w:val="16"/>
          <w:szCs w:val="16"/>
        </w:rPr>
        <w:footnoteRef/>
      </w:r>
      <w:r w:rsidRPr="000938C8">
        <w:rPr>
          <w:rFonts w:ascii="Times New Roman" w:hAnsi="Times New Roman" w:cs="Times New Roman"/>
          <w:sz w:val="16"/>
          <w:szCs w:val="16"/>
        </w:rPr>
        <w:t xml:space="preserve"> </w:t>
      </w:r>
      <w:r w:rsidRPr="000938C8">
        <w:rPr>
          <w:rFonts w:ascii="Times New Roman" w:hAnsi="Times New Roman" w:cs="Times New Roman"/>
          <w:sz w:val="16"/>
          <w:szCs w:val="16"/>
          <w:lang w:val="bg-BG"/>
        </w:rPr>
        <w:t>Дубровский Д.И.,</w:t>
      </w:r>
      <w:r w:rsidR="000938C8" w:rsidRPr="000938C8">
        <w:rPr>
          <w:rFonts w:ascii="Times New Roman" w:eastAsia="Times New Roman" w:hAnsi="Times New Roman" w:cs="Times New Roman"/>
          <w:color w:val="000000"/>
          <w:kern w:val="0"/>
          <w:sz w:val="16"/>
          <w:szCs w:val="16"/>
          <w14:ligatures w14:val="none"/>
        </w:rPr>
        <w:t xml:space="preserve"> «</w:t>
      </w:r>
      <w:proofErr w:type="spellStart"/>
      <w:r w:rsidR="000938C8" w:rsidRPr="000938C8">
        <w:rPr>
          <w:rFonts w:ascii="Times New Roman" w:eastAsia="Times New Roman" w:hAnsi="Times New Roman" w:cs="Times New Roman"/>
          <w:color w:val="000000"/>
          <w:kern w:val="0"/>
          <w:sz w:val="16"/>
          <w:szCs w:val="16"/>
          <w14:ligatures w14:val="none"/>
        </w:rPr>
        <w:t>Информация</w:t>
      </w:r>
      <w:proofErr w:type="spellEnd"/>
      <w:r w:rsidR="000938C8" w:rsidRPr="000938C8">
        <w:rPr>
          <w:rFonts w:ascii="Times New Roman" w:eastAsia="Times New Roman" w:hAnsi="Times New Roman" w:cs="Times New Roman"/>
          <w:color w:val="000000"/>
          <w:kern w:val="0"/>
          <w:sz w:val="16"/>
          <w:szCs w:val="16"/>
          <w14:ligatures w14:val="none"/>
        </w:rPr>
        <w:t xml:space="preserve">, </w:t>
      </w:r>
      <w:proofErr w:type="spellStart"/>
      <w:r w:rsidR="000938C8" w:rsidRPr="000938C8">
        <w:rPr>
          <w:rFonts w:ascii="Times New Roman" w:eastAsia="Times New Roman" w:hAnsi="Times New Roman" w:cs="Times New Roman"/>
          <w:color w:val="000000"/>
          <w:kern w:val="0"/>
          <w:sz w:val="16"/>
          <w:szCs w:val="16"/>
          <w14:ligatures w14:val="none"/>
        </w:rPr>
        <w:t>сознание</w:t>
      </w:r>
      <w:proofErr w:type="spellEnd"/>
      <w:r w:rsidR="000938C8" w:rsidRPr="000938C8">
        <w:rPr>
          <w:rFonts w:ascii="Times New Roman" w:eastAsia="Times New Roman" w:hAnsi="Times New Roman" w:cs="Times New Roman"/>
          <w:color w:val="000000"/>
          <w:kern w:val="0"/>
          <w:sz w:val="16"/>
          <w:szCs w:val="16"/>
          <w14:ligatures w14:val="none"/>
        </w:rPr>
        <w:t xml:space="preserve">, </w:t>
      </w:r>
      <w:proofErr w:type="spellStart"/>
      <w:r w:rsidR="000938C8" w:rsidRPr="000938C8">
        <w:rPr>
          <w:rFonts w:ascii="Times New Roman" w:eastAsia="Times New Roman" w:hAnsi="Times New Roman" w:cs="Times New Roman"/>
          <w:color w:val="000000"/>
          <w:kern w:val="0"/>
          <w:sz w:val="16"/>
          <w:szCs w:val="16"/>
          <w14:ligatures w14:val="none"/>
        </w:rPr>
        <w:t>мозг</w:t>
      </w:r>
      <w:proofErr w:type="spellEnd"/>
      <w:r w:rsidR="000938C8" w:rsidRPr="000938C8">
        <w:rPr>
          <w:rFonts w:ascii="Times New Roman" w:eastAsia="Times New Roman" w:hAnsi="Times New Roman" w:cs="Times New Roman"/>
          <w:color w:val="000000"/>
          <w:kern w:val="0"/>
          <w:sz w:val="16"/>
          <w:szCs w:val="16"/>
          <w14:ligatures w14:val="none"/>
        </w:rPr>
        <w:t>» (М., 1980, ч. I, гл.1 и гл.2).</w:t>
      </w:r>
      <w:r>
        <w:rPr>
          <w:lang w:val="bg-BG"/>
        </w:rPr>
        <w:t xml:space="preserve"> </w:t>
      </w:r>
    </w:p>
  </w:footnote>
  <w:footnote w:id="22">
    <w:p w14:paraId="7FC399FC" w14:textId="6C675957" w:rsidR="000938C8" w:rsidRPr="00E65304" w:rsidRDefault="000938C8">
      <w:pPr>
        <w:pStyle w:val="FootnoteText"/>
        <w:rPr>
          <w:lang w:val="bg-BG"/>
        </w:rPr>
      </w:pPr>
      <w:r w:rsidRPr="000938C8">
        <w:rPr>
          <w:rStyle w:val="FootnoteReference"/>
          <w:rFonts w:ascii="Times New Roman" w:hAnsi="Times New Roman" w:cs="Times New Roman"/>
          <w:sz w:val="16"/>
          <w:szCs w:val="16"/>
        </w:rPr>
        <w:footnoteRef/>
      </w:r>
      <w:r w:rsidRPr="000938C8">
        <w:rPr>
          <w:rFonts w:ascii="Times New Roman" w:hAnsi="Times New Roman" w:cs="Times New Roman"/>
          <w:sz w:val="16"/>
          <w:szCs w:val="16"/>
        </w:rPr>
        <w:t xml:space="preserve"> </w:t>
      </w:r>
      <w:r w:rsidRPr="000938C8">
        <w:rPr>
          <w:rFonts w:ascii="Times New Roman" w:hAnsi="Times New Roman" w:cs="Times New Roman"/>
          <w:sz w:val="16"/>
          <w:szCs w:val="16"/>
          <w:lang w:val="bg-BG"/>
        </w:rPr>
        <w:t>Дубровский Д.И., цит.пр</w:t>
      </w:r>
      <w:r>
        <w:rPr>
          <w:lang w:val="bg-BG"/>
        </w:rPr>
        <w:t>.</w:t>
      </w:r>
      <w:r w:rsidR="00E65304">
        <w:rPr>
          <w:lang w:val="bg-BG"/>
        </w:rPr>
        <w:t xml:space="preserve">, </w:t>
      </w:r>
      <w:r w:rsidR="00E65304" w:rsidRPr="00E65304">
        <w:rPr>
          <w:rFonts w:ascii="Times New Roman" w:hAnsi="Times New Roman" w:cs="Times New Roman"/>
          <w:sz w:val="16"/>
          <w:szCs w:val="16"/>
          <w:lang w:val="bg-BG"/>
        </w:rPr>
        <w:t>Трето понятие в смисъл на понятие свързващо дух и тяло.</w:t>
      </w:r>
    </w:p>
  </w:footnote>
  <w:footnote w:id="23">
    <w:p w14:paraId="383E873E" w14:textId="65C21B75" w:rsidR="0093148C" w:rsidRPr="0093148C" w:rsidRDefault="0093148C">
      <w:pPr>
        <w:pStyle w:val="FootnoteText"/>
        <w:rPr>
          <w:rFonts w:ascii="Times New Roman" w:hAnsi="Times New Roman" w:cs="Times New Roman"/>
          <w:sz w:val="16"/>
          <w:szCs w:val="16"/>
          <w:lang w:val="bg-BG"/>
        </w:rPr>
      </w:pPr>
      <w:r w:rsidRPr="0093148C">
        <w:rPr>
          <w:rStyle w:val="FootnoteReference"/>
          <w:rFonts w:ascii="Times New Roman" w:hAnsi="Times New Roman" w:cs="Times New Roman"/>
          <w:sz w:val="16"/>
          <w:szCs w:val="16"/>
        </w:rPr>
        <w:footnoteRef/>
      </w:r>
      <w:r w:rsidRPr="0093148C">
        <w:rPr>
          <w:rFonts w:ascii="Times New Roman" w:hAnsi="Times New Roman" w:cs="Times New Roman"/>
          <w:sz w:val="16"/>
          <w:szCs w:val="16"/>
        </w:rPr>
        <w:t xml:space="preserve"> </w:t>
      </w:r>
      <w:r w:rsidRPr="0093148C">
        <w:rPr>
          <w:rFonts w:ascii="Times New Roman" w:hAnsi="Times New Roman" w:cs="Times New Roman"/>
          <w:sz w:val="16"/>
          <w:szCs w:val="16"/>
          <w:lang w:val="bg-BG"/>
        </w:rPr>
        <w:t>Клод Шенон, Норберт Винер, Андрей Колмогоров и др.</w:t>
      </w:r>
    </w:p>
  </w:footnote>
  <w:footnote w:id="24">
    <w:p w14:paraId="74798276" w14:textId="1AAF4200" w:rsidR="00107A3F" w:rsidRPr="00DB6C8A" w:rsidRDefault="00107A3F">
      <w:pPr>
        <w:pStyle w:val="FootnoteText"/>
        <w:rPr>
          <w:rFonts w:ascii="Times New Roman" w:hAnsi="Times New Roman" w:cs="Times New Roman"/>
          <w:sz w:val="16"/>
          <w:szCs w:val="16"/>
          <w:lang w:val="bg-BG"/>
        </w:rPr>
      </w:pPr>
      <w:r w:rsidRPr="00107A3F">
        <w:rPr>
          <w:rStyle w:val="FootnoteReference"/>
          <w:rFonts w:ascii="Times New Roman" w:hAnsi="Times New Roman" w:cs="Times New Roman"/>
          <w:sz w:val="16"/>
          <w:szCs w:val="16"/>
        </w:rPr>
        <w:footnoteRef/>
      </w:r>
      <w:r w:rsidRPr="00107A3F">
        <w:rPr>
          <w:rFonts w:ascii="Times New Roman" w:hAnsi="Times New Roman" w:cs="Times New Roman"/>
          <w:sz w:val="16"/>
          <w:szCs w:val="16"/>
        </w:rPr>
        <w:t xml:space="preserve"> </w:t>
      </w:r>
      <w:r w:rsidR="00DB6C8A" w:rsidRPr="00F00BE3">
        <w:rPr>
          <w:rFonts w:ascii="Times New Roman" w:hAnsi="Times New Roman" w:cs="Times New Roman"/>
          <w:sz w:val="18"/>
          <w:szCs w:val="18"/>
          <w:lang w:val="bg-BG"/>
        </w:rPr>
        <w:t xml:space="preserve">Анохин П.К., Принципиальные вопросы общей теории функциональных систем, </w:t>
      </w:r>
      <w:r w:rsidR="00DB6C8A" w:rsidRPr="00F00BE3">
        <w:rPr>
          <w:rFonts w:ascii="Times New Roman" w:hAnsi="Times New Roman" w:cs="Times New Roman"/>
          <w:sz w:val="18"/>
          <w:szCs w:val="18"/>
          <w:lang w:val="bg-BG"/>
        </w:rPr>
        <w:t xml:space="preserve">1973г., </w:t>
      </w:r>
      <w:r w:rsidR="00DB6C8A" w:rsidRPr="00F00BE3">
        <w:rPr>
          <w:rFonts w:ascii="Times New Roman" w:hAnsi="Times New Roman" w:cs="Times New Roman"/>
          <w:sz w:val="18"/>
          <w:szCs w:val="18"/>
        </w:rPr>
        <w:fldChar w:fldCharType="begin"/>
      </w:r>
      <w:r w:rsidR="00DB6C8A" w:rsidRPr="00F00BE3">
        <w:rPr>
          <w:rFonts w:ascii="Times New Roman" w:hAnsi="Times New Roman" w:cs="Times New Roman"/>
          <w:sz w:val="18"/>
          <w:szCs w:val="18"/>
        </w:rPr>
        <w:instrText>HYPERLINK "https://www.klex.ru/nxn"</w:instrText>
      </w:r>
      <w:r w:rsidR="00DB6C8A" w:rsidRPr="00F00BE3">
        <w:rPr>
          <w:rFonts w:ascii="Times New Roman" w:hAnsi="Times New Roman" w:cs="Times New Roman"/>
          <w:sz w:val="18"/>
          <w:szCs w:val="18"/>
        </w:rPr>
      </w:r>
      <w:r w:rsidR="00DB6C8A" w:rsidRPr="00F00BE3">
        <w:rPr>
          <w:rFonts w:ascii="Times New Roman" w:hAnsi="Times New Roman" w:cs="Times New Roman"/>
          <w:sz w:val="18"/>
          <w:szCs w:val="18"/>
        </w:rPr>
        <w:fldChar w:fldCharType="separate"/>
      </w:r>
      <w:r w:rsidR="00DB6C8A" w:rsidRPr="00F00BE3">
        <w:rPr>
          <w:rFonts w:ascii="Times New Roman" w:hAnsi="Times New Roman" w:cs="Times New Roman"/>
          <w:color w:val="0000FF" w:themeColor="hyperlink"/>
          <w:sz w:val="18"/>
          <w:szCs w:val="18"/>
          <w:u w:val="single"/>
          <w:lang w:val="bg-BG"/>
        </w:rPr>
        <w:t>https://www.klex.ru/nxn</w:t>
      </w:r>
      <w:r w:rsidR="00DB6C8A" w:rsidRPr="00F00BE3">
        <w:rPr>
          <w:rFonts w:ascii="Times New Roman" w:hAnsi="Times New Roman" w:cs="Times New Roman"/>
          <w:color w:val="0000FF" w:themeColor="hyperlink"/>
          <w:sz w:val="18"/>
          <w:szCs w:val="18"/>
          <w:u w:val="single"/>
          <w:lang w:val="bg-BG"/>
        </w:rPr>
        <w:fldChar w:fldCharType="end"/>
      </w:r>
      <w:r w:rsidRPr="00107A3F">
        <w:rPr>
          <w:rFonts w:ascii="Times New Roman" w:hAnsi="Times New Roman" w:cs="Times New Roman"/>
          <w:sz w:val="16"/>
          <w:szCs w:val="16"/>
          <w:lang w:val="bg-BG"/>
        </w:rPr>
        <w:t>.</w:t>
      </w:r>
      <w:r w:rsidR="00DB6C8A">
        <w:rPr>
          <w:rFonts w:ascii="Times New Roman" w:hAnsi="Times New Roman" w:cs="Times New Roman"/>
          <w:sz w:val="16"/>
          <w:szCs w:val="16"/>
        </w:rPr>
        <w:t xml:space="preserve"> </w:t>
      </w:r>
      <w:r w:rsidR="00DB6C8A">
        <w:rPr>
          <w:rFonts w:ascii="Times New Roman" w:hAnsi="Times New Roman" w:cs="Times New Roman"/>
          <w:sz w:val="16"/>
          <w:szCs w:val="16"/>
          <w:lang w:val="bg-BG"/>
        </w:rPr>
        <w:t>И Н.Винер и Л. фон Берталанфи подчертават необходимостта от синтез на техните теории, но се получава при Анохин.</w:t>
      </w:r>
    </w:p>
  </w:footnote>
  <w:footnote w:id="25">
    <w:p w14:paraId="389BA9CF" w14:textId="0E4C4824" w:rsidR="00107A3F" w:rsidRPr="00542D56" w:rsidRDefault="00107A3F" w:rsidP="00542D56">
      <w:pPr>
        <w:spacing w:line="240" w:lineRule="auto"/>
        <w:rPr>
          <w:rFonts w:ascii="Times New Roman" w:hAnsi="Times New Roman" w:cs="Times New Roman"/>
          <w:sz w:val="16"/>
          <w:szCs w:val="16"/>
        </w:rPr>
      </w:pPr>
      <w:r w:rsidRPr="00DB6C8A">
        <w:rPr>
          <w:rStyle w:val="FootnoteReference"/>
          <w:rFonts w:ascii="Times New Roman" w:hAnsi="Times New Roman" w:cs="Times New Roman"/>
          <w:sz w:val="16"/>
          <w:szCs w:val="16"/>
        </w:rPr>
        <w:footnoteRef/>
      </w:r>
      <w:r w:rsidRPr="00DB6C8A">
        <w:rPr>
          <w:rFonts w:ascii="Times New Roman" w:hAnsi="Times New Roman" w:cs="Times New Roman"/>
          <w:sz w:val="16"/>
          <w:szCs w:val="16"/>
        </w:rPr>
        <w:t xml:space="preserve"> </w:t>
      </w:r>
      <w:r w:rsidRPr="00DB6C8A">
        <w:rPr>
          <w:rFonts w:ascii="Times New Roman" w:hAnsi="Times New Roman" w:cs="Times New Roman"/>
          <w:sz w:val="16"/>
          <w:szCs w:val="16"/>
          <w:lang w:val="bg-BG"/>
        </w:rPr>
        <w:t>В.И.Кремянский в цяла поредица от публикации обосновава и анализира новия тип системи – системите от информация</w:t>
      </w:r>
      <w:r w:rsidR="00DB6C8A" w:rsidRPr="00DB6C8A">
        <w:rPr>
          <w:rFonts w:ascii="Times New Roman" w:hAnsi="Times New Roman" w:cs="Times New Roman"/>
          <w:sz w:val="16"/>
          <w:szCs w:val="16"/>
          <w:lang w:val="bg-BG"/>
        </w:rPr>
        <w:t>:</w:t>
      </w:r>
      <w:r w:rsidR="00DB6C8A" w:rsidRPr="00DB6C8A">
        <w:rPr>
          <w:rFonts w:ascii="Times New Roman" w:hAnsi="Times New Roman" w:cs="Times New Roman"/>
          <w:sz w:val="16"/>
          <w:szCs w:val="16"/>
          <w:lang w:val="ru-RU"/>
        </w:rPr>
        <w:t xml:space="preserve"> Кремянский В.И., Системы информации как обект исследования, в сб. Кибернетика и современное научное познание, изд. Наука, М.,1976г.;</w:t>
      </w:r>
      <w:r w:rsidR="00DB6C8A" w:rsidRPr="00DB6C8A">
        <w:rPr>
          <w:rFonts w:ascii="Times New Roman" w:hAnsi="Times New Roman" w:cs="Times New Roman"/>
          <w:sz w:val="16"/>
          <w:szCs w:val="16"/>
          <w:lang w:val="bg-BG"/>
        </w:rPr>
        <w:t xml:space="preserve">Кремянский В.И., Методологические проблемы системного подхода к информации, М., Наука,1977г.; </w:t>
      </w:r>
    </w:p>
  </w:footnote>
  <w:footnote w:id="26">
    <w:p w14:paraId="023BD929" w14:textId="7926EAEF" w:rsidR="00153096" w:rsidRPr="006D6CFE" w:rsidRDefault="00153096">
      <w:pPr>
        <w:pStyle w:val="FootnoteText"/>
        <w:rPr>
          <w:lang w:val="bg-BG"/>
        </w:rPr>
      </w:pPr>
      <w:r w:rsidRPr="00153096">
        <w:rPr>
          <w:rStyle w:val="FootnoteReference"/>
          <w:rFonts w:ascii="Times New Roman" w:hAnsi="Times New Roman" w:cs="Times New Roman"/>
          <w:sz w:val="16"/>
          <w:szCs w:val="16"/>
        </w:rPr>
        <w:footnoteRef/>
      </w:r>
      <w:r w:rsidRPr="00153096">
        <w:rPr>
          <w:rFonts w:ascii="Times New Roman" w:hAnsi="Times New Roman" w:cs="Times New Roman"/>
          <w:sz w:val="16"/>
          <w:szCs w:val="16"/>
        </w:rPr>
        <w:t xml:space="preserve"> </w:t>
      </w:r>
      <w:r w:rsidR="006D6CFE" w:rsidRPr="00E951F7">
        <w:rPr>
          <w:rFonts w:ascii="Times New Roman" w:hAnsi="Times New Roman" w:cs="Times New Roman"/>
          <w:sz w:val="16"/>
          <w:szCs w:val="16"/>
          <w:lang w:val="ru-RU"/>
        </w:rPr>
        <w:t>Эйген</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М</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Самоорганизация</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материи</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и</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эволюция</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биологических</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макромолекул</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М</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Мир</w:t>
      </w:r>
      <w:r w:rsidR="006D6CFE" w:rsidRPr="00E951F7">
        <w:rPr>
          <w:rFonts w:ascii="Times New Roman" w:hAnsi="Times New Roman" w:cs="Times New Roman"/>
          <w:sz w:val="16"/>
          <w:szCs w:val="16"/>
          <w:lang w:val="en-GB"/>
        </w:rPr>
        <w:t>, 1973</w:t>
      </w:r>
      <w:r w:rsidR="006D6CFE" w:rsidRPr="00E951F7">
        <w:rPr>
          <w:rFonts w:ascii="Times New Roman" w:hAnsi="Times New Roman" w:cs="Times New Roman"/>
          <w:sz w:val="16"/>
          <w:szCs w:val="16"/>
          <w:lang w:val="ru-RU"/>
        </w:rPr>
        <w:t>г</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lang w:val="ru-RU"/>
        </w:rPr>
        <w:t>оригинал</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Manfred</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Eigen</w:t>
      </w:r>
      <w:r w:rsidR="006D6CFE" w:rsidRPr="00E951F7">
        <w:rPr>
          <w:rFonts w:ascii="Times New Roman" w:hAnsi="Times New Roman" w:cs="Times New Roman"/>
          <w:sz w:val="16"/>
          <w:szCs w:val="16"/>
          <w:lang w:val="en-GB"/>
        </w:rPr>
        <w:t xml:space="preserve">, </w:t>
      </w:r>
      <w:proofErr w:type="spellStart"/>
      <w:r w:rsidR="006D6CFE" w:rsidRPr="00E951F7">
        <w:rPr>
          <w:rFonts w:ascii="Times New Roman" w:hAnsi="Times New Roman" w:cs="Times New Roman"/>
          <w:sz w:val="16"/>
          <w:szCs w:val="16"/>
        </w:rPr>
        <w:t>Selforganization</w:t>
      </w:r>
      <w:proofErr w:type="spellEnd"/>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of</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matter</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and</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the</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evolution</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of</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the</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biological</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macromolecules</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Springer</w:t>
      </w:r>
      <w:r w:rsidR="006D6CFE" w:rsidRPr="00E951F7">
        <w:rPr>
          <w:rFonts w:ascii="Times New Roman" w:hAnsi="Times New Roman" w:cs="Times New Roman"/>
          <w:sz w:val="16"/>
          <w:szCs w:val="16"/>
          <w:lang w:val="en-GB"/>
        </w:rPr>
        <w:t xml:space="preserve"> – </w:t>
      </w:r>
      <w:r w:rsidR="006D6CFE" w:rsidRPr="00E951F7">
        <w:rPr>
          <w:rFonts w:ascii="Times New Roman" w:hAnsi="Times New Roman" w:cs="Times New Roman"/>
          <w:sz w:val="16"/>
          <w:szCs w:val="16"/>
        </w:rPr>
        <w:t>Verlag</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Berlin</w:t>
      </w:r>
      <w:r w:rsidR="006D6CFE" w:rsidRPr="00E951F7">
        <w:rPr>
          <w:rFonts w:ascii="Times New Roman" w:hAnsi="Times New Roman" w:cs="Times New Roman"/>
          <w:sz w:val="16"/>
          <w:szCs w:val="16"/>
          <w:lang w:val="en-GB"/>
        </w:rPr>
        <w:t xml:space="preserve">. </w:t>
      </w:r>
      <w:r w:rsidR="006D6CFE" w:rsidRPr="00E951F7">
        <w:rPr>
          <w:rFonts w:ascii="Times New Roman" w:hAnsi="Times New Roman" w:cs="Times New Roman"/>
          <w:sz w:val="16"/>
          <w:szCs w:val="16"/>
        </w:rPr>
        <w:t>Heidelberg. New York, 1971</w:t>
      </w:r>
      <w:r w:rsidR="006D6CFE" w:rsidRPr="00E951F7">
        <w:rPr>
          <w:rFonts w:ascii="Times New Roman" w:hAnsi="Times New Roman" w:cs="Times New Roman"/>
          <w:sz w:val="16"/>
          <w:szCs w:val="16"/>
          <w:lang w:val="bg-BG"/>
        </w:rPr>
        <w:t>,</w:t>
      </w:r>
      <w:r w:rsidR="006D6CFE">
        <w:rPr>
          <w:rFonts w:ascii="Times New Roman" w:hAnsi="Times New Roman" w:cs="Times New Roman"/>
          <w:sz w:val="16"/>
          <w:szCs w:val="16"/>
          <w:lang w:val="bg-BG"/>
        </w:rPr>
        <w:t xml:space="preserve"> </w:t>
      </w:r>
      <w:r w:rsidR="006D6CFE" w:rsidRPr="0057381C">
        <w:rPr>
          <w:rFonts w:ascii="Times New Roman" w:hAnsi="Times New Roman" w:cs="Times New Roman"/>
          <w:sz w:val="16"/>
          <w:szCs w:val="16"/>
          <w:lang w:val="bg-BG"/>
        </w:rPr>
        <w:t>Докинс Р., Себичният ген, С., Изток Запад, 2015</w:t>
      </w:r>
      <w:proofErr w:type="gramStart"/>
      <w:r w:rsidR="006D6CFE" w:rsidRPr="0057381C">
        <w:rPr>
          <w:rFonts w:ascii="Times New Roman" w:hAnsi="Times New Roman" w:cs="Times New Roman"/>
          <w:sz w:val="16"/>
          <w:szCs w:val="16"/>
          <w:lang w:val="bg-BG"/>
        </w:rPr>
        <w:t>г.,оригинал</w:t>
      </w:r>
      <w:proofErr w:type="gramEnd"/>
      <w:r w:rsidR="006D6CFE" w:rsidRPr="0057381C">
        <w:rPr>
          <w:rFonts w:ascii="Times New Roman" w:hAnsi="Times New Roman" w:cs="Times New Roman"/>
          <w:sz w:val="16"/>
          <w:szCs w:val="16"/>
          <w:lang w:val="bg-BG"/>
        </w:rPr>
        <w:t xml:space="preserve">: </w:t>
      </w:r>
      <w:r w:rsidR="006D6CFE" w:rsidRPr="0057381C">
        <w:rPr>
          <w:rFonts w:ascii="Times New Roman" w:hAnsi="Times New Roman" w:cs="Times New Roman"/>
          <w:sz w:val="16"/>
          <w:szCs w:val="16"/>
        </w:rPr>
        <w:t>Dawkins R., first published 1976.</w:t>
      </w:r>
    </w:p>
  </w:footnote>
  <w:footnote w:id="27">
    <w:p w14:paraId="01609EB8" w14:textId="5CE8AB69" w:rsidR="00575F7A" w:rsidRPr="0011236A" w:rsidRDefault="00575F7A">
      <w:pPr>
        <w:pStyle w:val="FootnoteText"/>
        <w:rPr>
          <w:rFonts w:ascii="Times New Roman" w:hAnsi="Times New Roman" w:cs="Times New Roman"/>
          <w:sz w:val="16"/>
          <w:szCs w:val="16"/>
          <w:lang w:val="bg-BG"/>
        </w:rPr>
      </w:pPr>
      <w:r>
        <w:rPr>
          <w:rStyle w:val="FootnoteReference"/>
        </w:rPr>
        <w:footnoteRef/>
      </w:r>
      <w:r>
        <w:t xml:space="preserve"> </w:t>
      </w:r>
      <w:r w:rsidRPr="00310204">
        <w:rPr>
          <w:rFonts w:ascii="Times New Roman" w:hAnsi="Times New Roman" w:cs="Times New Roman"/>
          <w:sz w:val="16"/>
          <w:szCs w:val="16"/>
          <w:lang w:val="bg-BG"/>
        </w:rPr>
        <w:t>Швырков В.Б., Теория функциональных систем в психофизиологии, стр.11 – 46,в сб. Теория функциональных систем в физиологии и психологии, Наука, М.,1978г.</w:t>
      </w:r>
    </w:p>
  </w:footnote>
  <w:footnote w:id="28">
    <w:p w14:paraId="2D307E58" w14:textId="54DAA259" w:rsidR="0011236A" w:rsidRPr="004A422A" w:rsidRDefault="0011236A" w:rsidP="004A422A">
      <w:pPr>
        <w:spacing w:line="240" w:lineRule="auto"/>
        <w:rPr>
          <w:rFonts w:ascii="Times New Roman" w:hAnsi="Times New Roman" w:cs="Times New Roman"/>
          <w:color w:val="000000"/>
          <w:sz w:val="18"/>
          <w:szCs w:val="18"/>
          <w:lang w:val="bg-BG"/>
        </w:rPr>
      </w:pPr>
      <w:r w:rsidRPr="0011236A">
        <w:rPr>
          <w:rStyle w:val="FootnoteReference"/>
          <w:rFonts w:ascii="Times New Roman" w:hAnsi="Times New Roman" w:cs="Times New Roman"/>
          <w:sz w:val="16"/>
          <w:szCs w:val="16"/>
        </w:rPr>
        <w:footnoteRef/>
      </w:r>
      <w:r w:rsidRPr="0011236A">
        <w:rPr>
          <w:rFonts w:ascii="Times New Roman" w:hAnsi="Times New Roman" w:cs="Times New Roman"/>
          <w:sz w:val="16"/>
          <w:szCs w:val="16"/>
        </w:rPr>
        <w:t xml:space="preserve"> </w:t>
      </w:r>
      <w:r w:rsidRPr="0011236A">
        <w:rPr>
          <w:rFonts w:ascii="Times New Roman" w:hAnsi="Times New Roman" w:cs="Times New Roman"/>
          <w:sz w:val="16"/>
          <w:szCs w:val="16"/>
          <w:lang w:val="bg-BG"/>
        </w:rPr>
        <w:t>Този процес започва от изследванията на Карл Лашли</w:t>
      </w:r>
      <w:r w:rsidR="004A422A">
        <w:rPr>
          <w:rFonts w:ascii="Times New Roman" w:hAnsi="Times New Roman" w:cs="Times New Roman"/>
          <w:sz w:val="16"/>
          <w:szCs w:val="16"/>
          <w:lang w:val="bg-BG"/>
        </w:rPr>
        <w:t xml:space="preserve"> </w:t>
      </w:r>
      <w:r w:rsidR="004A422A" w:rsidRPr="004A422A">
        <w:rPr>
          <w:rFonts w:ascii="Times New Roman" w:hAnsi="Times New Roman" w:cs="Times New Roman"/>
          <w:sz w:val="16"/>
          <w:szCs w:val="16"/>
        </w:rPr>
        <w:t xml:space="preserve">Lashley K.S., Physiological mechanisms in animal </w:t>
      </w:r>
      <w:proofErr w:type="spellStart"/>
      <w:r w:rsidR="004A422A" w:rsidRPr="004A422A">
        <w:rPr>
          <w:rFonts w:ascii="Times New Roman" w:hAnsi="Times New Roman" w:cs="Times New Roman"/>
          <w:sz w:val="16"/>
          <w:szCs w:val="16"/>
        </w:rPr>
        <w:t>behaviour</w:t>
      </w:r>
      <w:proofErr w:type="spellEnd"/>
      <w:r w:rsidR="004A422A" w:rsidRPr="004A422A">
        <w:rPr>
          <w:rFonts w:ascii="Times New Roman" w:hAnsi="Times New Roman" w:cs="Times New Roman"/>
          <w:sz w:val="16"/>
          <w:szCs w:val="16"/>
        </w:rPr>
        <w:t xml:space="preserve">, Cambridge,1950; </w:t>
      </w:r>
      <w:r w:rsidR="004A422A" w:rsidRPr="004A422A">
        <w:rPr>
          <w:rFonts w:ascii="Times New Roman" w:eastAsia="Times New Roman" w:hAnsi="Times New Roman" w:cs="Times New Roman"/>
          <w:color w:val="202122"/>
          <w:kern w:val="0"/>
          <w:sz w:val="16"/>
          <w:szCs w:val="16"/>
          <w14:ligatures w14:val="none"/>
        </w:rPr>
        <w:t>1950 "In search of the engram." </w:t>
      </w:r>
      <w:r w:rsidR="004A422A" w:rsidRPr="004A422A">
        <w:rPr>
          <w:rFonts w:ascii="Times New Roman" w:eastAsia="Times New Roman" w:hAnsi="Times New Roman" w:cs="Times New Roman"/>
          <w:i/>
          <w:iCs/>
          <w:color w:val="202122"/>
          <w:kern w:val="0"/>
          <w:sz w:val="16"/>
          <w:szCs w:val="16"/>
          <w14:ligatures w14:val="none"/>
        </w:rPr>
        <w:t>Society of Experimental Biology</w:t>
      </w:r>
      <w:r w:rsidR="004A422A" w:rsidRPr="004A422A">
        <w:rPr>
          <w:rFonts w:ascii="Times New Roman" w:eastAsia="Times New Roman" w:hAnsi="Times New Roman" w:cs="Times New Roman"/>
          <w:color w:val="202122"/>
          <w:kern w:val="0"/>
          <w:sz w:val="16"/>
          <w:szCs w:val="16"/>
          <w14:ligatures w14:val="none"/>
        </w:rPr>
        <w:t> Symposium 4: 454–482</w:t>
      </w:r>
      <w:r w:rsidR="004A422A">
        <w:rPr>
          <w:rFonts w:ascii="Times New Roman" w:eastAsia="Times New Roman" w:hAnsi="Times New Roman" w:cs="Times New Roman"/>
          <w:color w:val="202122"/>
          <w:kern w:val="0"/>
          <w:sz w:val="16"/>
          <w:szCs w:val="16"/>
          <w:lang w:val="bg-BG"/>
          <w14:ligatures w14:val="none"/>
        </w:rPr>
        <w:t xml:space="preserve"> и </w:t>
      </w:r>
      <w:r w:rsidRPr="0011236A">
        <w:rPr>
          <w:rFonts w:ascii="Times New Roman" w:hAnsi="Times New Roman" w:cs="Times New Roman"/>
          <w:sz w:val="16"/>
          <w:szCs w:val="16"/>
          <w:lang w:val="bg-BG"/>
        </w:rPr>
        <w:t>получава сравнително завършен вид в моделите на асоциативната разпределена памет на Карл Прибрам,</w:t>
      </w:r>
      <w:r w:rsidR="004A422A">
        <w:rPr>
          <w:rFonts w:ascii="Times New Roman" w:hAnsi="Times New Roman" w:cs="Times New Roman"/>
          <w:sz w:val="16"/>
          <w:szCs w:val="16"/>
          <w:lang w:val="bg-BG"/>
        </w:rPr>
        <w:t xml:space="preserve"> </w:t>
      </w:r>
      <w:r w:rsidR="004A422A" w:rsidRPr="004A422A">
        <w:rPr>
          <w:rFonts w:ascii="Times New Roman" w:eastAsia="Times New Roman" w:hAnsi="Times New Roman" w:cs="Times New Roman"/>
          <w:color w:val="202122"/>
          <w:kern w:val="0"/>
          <w:sz w:val="16"/>
          <w:szCs w:val="16"/>
          <w14:ligatures w14:val="none"/>
        </w:rPr>
        <w:t>Pribram, Karl (1971). Languages of the brain; experimental paradoxes and principles in neuropsychology. </w:t>
      </w:r>
      <w:hyperlink r:id="rId5" w:tooltip="Englewood Cliffs, New Jersey" w:history="1">
        <w:r w:rsidR="004A422A" w:rsidRPr="004A422A">
          <w:rPr>
            <w:rFonts w:ascii="Times New Roman" w:eastAsia="Times New Roman" w:hAnsi="Times New Roman" w:cs="Times New Roman"/>
            <w:color w:val="3366CC"/>
            <w:kern w:val="0"/>
            <w:sz w:val="16"/>
            <w:szCs w:val="16"/>
            <w:u w:val="single"/>
            <w14:ligatures w14:val="none"/>
          </w:rPr>
          <w:t>Englewood Cliffs, N. J.</w:t>
        </w:r>
      </w:hyperlink>
      <w:r w:rsidR="004A422A" w:rsidRPr="004A422A">
        <w:rPr>
          <w:rFonts w:ascii="Times New Roman" w:eastAsia="Times New Roman" w:hAnsi="Times New Roman" w:cs="Times New Roman"/>
          <w:color w:val="202122"/>
          <w:kern w:val="0"/>
          <w:sz w:val="16"/>
          <w:szCs w:val="16"/>
          <w14:ligatures w14:val="none"/>
        </w:rPr>
        <w:t>: </w:t>
      </w:r>
      <w:hyperlink r:id="rId6" w:tooltip="Prentice-Hall" w:history="1">
        <w:r w:rsidR="004A422A" w:rsidRPr="004A422A">
          <w:rPr>
            <w:rFonts w:ascii="Times New Roman" w:eastAsia="Times New Roman" w:hAnsi="Times New Roman" w:cs="Times New Roman"/>
            <w:color w:val="3366CC"/>
            <w:kern w:val="0"/>
            <w:sz w:val="16"/>
            <w:szCs w:val="16"/>
            <w:u w:val="single"/>
            <w14:ligatures w14:val="none"/>
          </w:rPr>
          <w:t>Prentice-Hall</w:t>
        </w:r>
      </w:hyperlink>
      <w:r w:rsidR="004A422A" w:rsidRPr="004A422A">
        <w:rPr>
          <w:rFonts w:ascii="Times New Roman" w:eastAsia="Times New Roman" w:hAnsi="Times New Roman" w:cs="Times New Roman"/>
          <w:color w:val="202122"/>
          <w:kern w:val="0"/>
          <w:sz w:val="16"/>
          <w:szCs w:val="16"/>
          <w14:ligatures w14:val="none"/>
        </w:rPr>
        <w:t>. </w:t>
      </w:r>
      <w:hyperlink r:id="rId7" w:tooltip="ISBN (identifier)" w:history="1">
        <w:r w:rsidR="004A422A" w:rsidRPr="004A422A">
          <w:rPr>
            <w:rFonts w:ascii="Times New Roman" w:eastAsia="Times New Roman" w:hAnsi="Times New Roman" w:cs="Times New Roman"/>
            <w:color w:val="3366CC"/>
            <w:kern w:val="0"/>
            <w:sz w:val="16"/>
            <w:szCs w:val="16"/>
            <w:u w:val="single"/>
            <w14:ligatures w14:val="none"/>
          </w:rPr>
          <w:t>ISBN</w:t>
        </w:r>
      </w:hyperlink>
      <w:r w:rsidR="004A422A" w:rsidRPr="004A422A">
        <w:rPr>
          <w:rFonts w:ascii="Times New Roman" w:eastAsia="Times New Roman" w:hAnsi="Times New Roman" w:cs="Times New Roman"/>
          <w:color w:val="202122"/>
          <w:kern w:val="0"/>
          <w:sz w:val="16"/>
          <w:szCs w:val="16"/>
          <w14:ligatures w14:val="none"/>
        </w:rPr>
        <w:t> </w:t>
      </w:r>
      <w:hyperlink r:id="rId8" w:tooltip="Special:BookSources/0-13-522730-5" w:history="1">
        <w:r w:rsidR="004A422A" w:rsidRPr="004A422A">
          <w:rPr>
            <w:rFonts w:ascii="Times New Roman" w:eastAsia="Times New Roman" w:hAnsi="Times New Roman" w:cs="Times New Roman"/>
            <w:color w:val="3366CC"/>
            <w:kern w:val="0"/>
            <w:sz w:val="16"/>
            <w:szCs w:val="16"/>
            <w:u w:val="single"/>
            <w14:ligatures w14:val="none"/>
          </w:rPr>
          <w:t>0-13-522730-5</w:t>
        </w:r>
      </w:hyperlink>
      <w:r w:rsidR="004A422A" w:rsidRPr="004A422A">
        <w:rPr>
          <w:rFonts w:ascii="Times New Roman" w:eastAsia="Times New Roman" w:hAnsi="Times New Roman" w:cs="Times New Roman"/>
          <w:color w:val="202122"/>
          <w:kern w:val="0"/>
          <w:sz w:val="16"/>
          <w:szCs w:val="16"/>
          <w14:ligatures w14:val="none"/>
        </w:rPr>
        <w:t>.</w:t>
      </w:r>
      <w:r w:rsidR="004A422A" w:rsidRPr="004A422A">
        <w:rPr>
          <w:rFonts w:ascii="Times New Roman" w:hAnsi="Times New Roman" w:cs="Times New Roman"/>
          <w:sz w:val="16"/>
          <w:szCs w:val="16"/>
        </w:rPr>
        <w:t xml:space="preserve"> </w:t>
      </w:r>
      <w:r w:rsidR="004A422A" w:rsidRPr="004A422A">
        <w:rPr>
          <w:rFonts w:ascii="Times New Roman" w:hAnsi="Times New Roman" w:cs="Times New Roman"/>
          <w:sz w:val="16"/>
          <w:szCs w:val="16"/>
          <w:lang w:val="bg-BG"/>
        </w:rPr>
        <w:t xml:space="preserve">( руски превод: </w:t>
      </w:r>
      <w:proofErr w:type="spellStart"/>
      <w:r w:rsidR="004A422A" w:rsidRPr="004A422A">
        <w:rPr>
          <w:rFonts w:ascii="Times New Roman" w:hAnsi="Times New Roman" w:cs="Times New Roman"/>
          <w:sz w:val="16"/>
          <w:szCs w:val="16"/>
        </w:rPr>
        <w:t>Прибрам</w:t>
      </w:r>
      <w:proofErr w:type="spellEnd"/>
      <w:r w:rsidR="004A422A" w:rsidRPr="004A422A">
        <w:rPr>
          <w:rFonts w:ascii="Times New Roman" w:hAnsi="Times New Roman" w:cs="Times New Roman"/>
          <w:sz w:val="16"/>
          <w:szCs w:val="16"/>
        </w:rPr>
        <w:t xml:space="preserve"> К., </w:t>
      </w:r>
      <w:proofErr w:type="spellStart"/>
      <w:r w:rsidR="004A422A" w:rsidRPr="004A422A">
        <w:rPr>
          <w:rFonts w:ascii="Times New Roman" w:hAnsi="Times New Roman" w:cs="Times New Roman"/>
          <w:sz w:val="16"/>
          <w:szCs w:val="16"/>
        </w:rPr>
        <w:t>Языки</w:t>
      </w:r>
      <w:proofErr w:type="spellEnd"/>
      <w:r w:rsidR="004A422A" w:rsidRPr="004A422A">
        <w:rPr>
          <w:rFonts w:ascii="Times New Roman" w:hAnsi="Times New Roman" w:cs="Times New Roman"/>
          <w:sz w:val="16"/>
          <w:szCs w:val="16"/>
        </w:rPr>
        <w:t xml:space="preserve"> </w:t>
      </w:r>
      <w:proofErr w:type="spellStart"/>
      <w:r w:rsidR="004A422A" w:rsidRPr="004A422A">
        <w:rPr>
          <w:rFonts w:ascii="Times New Roman" w:hAnsi="Times New Roman" w:cs="Times New Roman"/>
          <w:sz w:val="16"/>
          <w:szCs w:val="16"/>
        </w:rPr>
        <w:t>мозга</w:t>
      </w:r>
      <w:proofErr w:type="spellEnd"/>
      <w:r w:rsidR="004A422A" w:rsidRPr="004A422A">
        <w:rPr>
          <w:rFonts w:ascii="Times New Roman" w:hAnsi="Times New Roman" w:cs="Times New Roman"/>
          <w:sz w:val="16"/>
          <w:szCs w:val="16"/>
        </w:rPr>
        <w:t>, 1975г</w:t>
      </w:r>
      <w:r w:rsidR="004A422A" w:rsidRPr="004A422A">
        <w:rPr>
          <w:rFonts w:ascii="Times New Roman" w:hAnsi="Times New Roman" w:cs="Times New Roman"/>
          <w:sz w:val="16"/>
          <w:szCs w:val="16"/>
          <w:lang w:val="bg-BG"/>
        </w:rPr>
        <w:t>);</w:t>
      </w:r>
      <w:r w:rsidR="004A422A">
        <w:rPr>
          <w:rFonts w:ascii="Times New Roman" w:hAnsi="Times New Roman" w:cs="Times New Roman"/>
          <w:sz w:val="16"/>
          <w:szCs w:val="16"/>
          <w:lang w:val="bg-BG"/>
        </w:rPr>
        <w:t xml:space="preserve"> </w:t>
      </w:r>
      <w:r w:rsidR="004A422A" w:rsidRPr="004A422A">
        <w:rPr>
          <w:rFonts w:ascii="Times New Roman" w:hAnsi="Times New Roman" w:cs="Times New Roman"/>
          <w:sz w:val="16"/>
          <w:szCs w:val="16"/>
          <w:lang w:val="bg-BG"/>
        </w:rPr>
        <w:t xml:space="preserve">Кохонен Т., Ассоциативная память, Мир, </w:t>
      </w:r>
      <w:proofErr w:type="gramStart"/>
      <w:r w:rsidR="004A422A" w:rsidRPr="004A422A">
        <w:rPr>
          <w:rFonts w:ascii="Times New Roman" w:hAnsi="Times New Roman" w:cs="Times New Roman"/>
          <w:sz w:val="16"/>
          <w:szCs w:val="16"/>
          <w:lang w:val="bg-BG"/>
        </w:rPr>
        <w:t>1980,(</w:t>
      </w:r>
      <w:proofErr w:type="gramEnd"/>
      <w:r w:rsidR="004A422A" w:rsidRPr="004A422A">
        <w:rPr>
          <w:rFonts w:ascii="Times New Roman" w:hAnsi="Times New Roman" w:cs="Times New Roman"/>
          <w:sz w:val="16"/>
          <w:szCs w:val="16"/>
          <w:lang w:val="bg-BG"/>
        </w:rPr>
        <w:t xml:space="preserve"> </w:t>
      </w:r>
      <w:r w:rsidR="004A422A" w:rsidRPr="004A422A">
        <w:rPr>
          <w:rFonts w:ascii="Times New Roman" w:hAnsi="Times New Roman" w:cs="Times New Roman"/>
          <w:sz w:val="16"/>
          <w:szCs w:val="16"/>
        </w:rPr>
        <w:t xml:space="preserve">Kohonen Teuvo, Associative Memory, A System-Theoretical Approach, Springer-Verlag, 1978; </w:t>
      </w:r>
      <w:proofErr w:type="spellStart"/>
      <w:r w:rsidR="004A422A" w:rsidRPr="004A422A">
        <w:rPr>
          <w:rFonts w:ascii="Times New Roman" w:hAnsi="Times New Roman" w:cs="Times New Roman"/>
          <w:sz w:val="16"/>
          <w:szCs w:val="16"/>
        </w:rPr>
        <w:t>Hopfied</w:t>
      </w:r>
      <w:proofErr w:type="spellEnd"/>
      <w:r w:rsidR="004A422A" w:rsidRPr="004A422A">
        <w:rPr>
          <w:rFonts w:ascii="Times New Roman" w:hAnsi="Times New Roman" w:cs="Times New Roman"/>
          <w:sz w:val="16"/>
          <w:szCs w:val="16"/>
        </w:rPr>
        <w:t xml:space="preserve"> J.J., Neural Networks and Physical Systems with Emergent Collective Computational Abilities, Proc. Natl. Acad. Sci. USA, vol.79. pp.2354 – 2358, April,1982.</w:t>
      </w:r>
      <w:r w:rsidR="004A422A" w:rsidRPr="004A422A">
        <w:rPr>
          <w:rFonts w:ascii="Times New Roman" w:hAnsi="Times New Roman" w:cs="Times New Roman"/>
          <w:color w:val="000000"/>
          <w:sz w:val="16"/>
          <w:szCs w:val="16"/>
        </w:rPr>
        <w:t xml:space="preserve"> </w:t>
      </w:r>
      <w:proofErr w:type="spellStart"/>
      <w:r w:rsidR="004A422A" w:rsidRPr="004A422A">
        <w:rPr>
          <w:rFonts w:ascii="Times New Roman" w:hAnsi="Times New Roman" w:cs="Times New Roman"/>
          <w:color w:val="000000"/>
          <w:sz w:val="16"/>
          <w:szCs w:val="16"/>
        </w:rPr>
        <w:t>Д.У.Тэнк</w:t>
      </w:r>
      <w:proofErr w:type="spellEnd"/>
      <w:r w:rsidR="004A422A" w:rsidRPr="004A422A">
        <w:rPr>
          <w:rFonts w:ascii="Times New Roman" w:hAnsi="Times New Roman" w:cs="Times New Roman"/>
          <w:color w:val="000000"/>
          <w:sz w:val="16"/>
          <w:szCs w:val="16"/>
        </w:rPr>
        <w:t xml:space="preserve">, </w:t>
      </w:r>
      <w:proofErr w:type="spellStart"/>
      <w:r w:rsidR="004A422A" w:rsidRPr="004A422A">
        <w:rPr>
          <w:rFonts w:ascii="Times New Roman" w:hAnsi="Times New Roman" w:cs="Times New Roman"/>
          <w:color w:val="000000"/>
          <w:sz w:val="16"/>
          <w:szCs w:val="16"/>
        </w:rPr>
        <w:t>Дж.Дж.Хопфилд</w:t>
      </w:r>
      <w:proofErr w:type="spellEnd"/>
      <w:r w:rsidR="004A422A" w:rsidRPr="004A422A">
        <w:rPr>
          <w:rFonts w:ascii="Times New Roman" w:hAnsi="Times New Roman" w:cs="Times New Roman"/>
          <w:color w:val="000000"/>
          <w:sz w:val="16"/>
          <w:szCs w:val="16"/>
        </w:rPr>
        <w:t xml:space="preserve"> КОЛЛЕКТИВНЫЕ ВЫЧИСЛЕНИЯ В НЕЙРОПОДОБНЫХ ЭЛЕКТРОННЫХ </w:t>
      </w:r>
      <w:proofErr w:type="gramStart"/>
      <w:r w:rsidR="004A422A" w:rsidRPr="004A422A">
        <w:rPr>
          <w:rFonts w:ascii="Times New Roman" w:hAnsi="Times New Roman" w:cs="Times New Roman"/>
          <w:color w:val="000000"/>
          <w:sz w:val="16"/>
          <w:szCs w:val="16"/>
        </w:rPr>
        <w:t>СХЕМАХ,</w:t>
      </w:r>
      <w:r w:rsidR="004A422A" w:rsidRPr="004A422A">
        <w:rPr>
          <w:rFonts w:ascii="Times New Roman" w:hAnsi="Times New Roman" w:cs="Times New Roman"/>
          <w:color w:val="000000"/>
          <w:sz w:val="16"/>
          <w:szCs w:val="16"/>
          <w:lang w:val="bg-BG"/>
        </w:rPr>
        <w:t>“</w:t>
      </w:r>
      <w:proofErr w:type="gramEnd"/>
      <w:r w:rsidR="004A422A" w:rsidRPr="004A422A">
        <w:rPr>
          <w:rFonts w:ascii="Times New Roman" w:hAnsi="Times New Roman" w:cs="Times New Roman"/>
          <w:color w:val="000000"/>
          <w:sz w:val="16"/>
          <w:szCs w:val="16"/>
          <w:lang w:val="bg-BG"/>
        </w:rPr>
        <w:t xml:space="preserve">В мире </w:t>
      </w:r>
      <w:proofErr w:type="gramStart"/>
      <w:r w:rsidR="004A422A" w:rsidRPr="004A422A">
        <w:rPr>
          <w:rFonts w:ascii="Times New Roman" w:hAnsi="Times New Roman" w:cs="Times New Roman"/>
          <w:color w:val="000000"/>
          <w:sz w:val="16"/>
          <w:szCs w:val="16"/>
          <w:lang w:val="bg-BG"/>
        </w:rPr>
        <w:t xml:space="preserve">науки“( </w:t>
      </w:r>
      <w:r w:rsidR="004A422A" w:rsidRPr="004A422A">
        <w:rPr>
          <w:rFonts w:ascii="Times New Roman" w:hAnsi="Times New Roman" w:cs="Times New Roman"/>
          <w:color w:val="000000" w:themeColor="text1"/>
          <w:sz w:val="16"/>
          <w:szCs w:val="16"/>
        </w:rPr>
        <w:t>Scientific</w:t>
      </w:r>
      <w:proofErr w:type="gramEnd"/>
      <w:r w:rsidR="004A422A" w:rsidRPr="004A422A">
        <w:rPr>
          <w:rFonts w:ascii="Times New Roman" w:hAnsi="Times New Roman" w:cs="Times New Roman"/>
          <w:color w:val="000000" w:themeColor="text1"/>
          <w:sz w:val="16"/>
          <w:szCs w:val="16"/>
        </w:rPr>
        <w:t xml:space="preserve"> American) 1988. </w:t>
      </w:r>
      <w:r w:rsidR="004A422A" w:rsidRPr="004A422A">
        <w:rPr>
          <w:rFonts w:ascii="Times New Roman" w:hAnsi="Times New Roman" w:cs="Times New Roman"/>
          <w:color w:val="000000"/>
          <w:sz w:val="16"/>
          <w:szCs w:val="16"/>
        </w:rPr>
        <w:t>с. 44.</w:t>
      </w:r>
    </w:p>
  </w:footnote>
  <w:footnote w:id="29">
    <w:p w14:paraId="7F1DCADB" w14:textId="5EB3A7BA" w:rsidR="0011236A" w:rsidRPr="0011236A" w:rsidRDefault="0011236A">
      <w:pPr>
        <w:pStyle w:val="FootnoteText"/>
        <w:rPr>
          <w:rFonts w:ascii="Times New Roman" w:hAnsi="Times New Roman" w:cs="Times New Roman"/>
          <w:sz w:val="16"/>
          <w:szCs w:val="16"/>
          <w:lang w:val="bg-BG"/>
        </w:rPr>
      </w:pPr>
      <w:r w:rsidRPr="0011236A">
        <w:rPr>
          <w:rStyle w:val="FootnoteReference"/>
          <w:rFonts w:ascii="Times New Roman" w:hAnsi="Times New Roman" w:cs="Times New Roman"/>
          <w:sz w:val="16"/>
          <w:szCs w:val="16"/>
        </w:rPr>
        <w:footnoteRef/>
      </w:r>
      <w:r w:rsidRPr="0011236A">
        <w:rPr>
          <w:rFonts w:ascii="Times New Roman" w:hAnsi="Times New Roman" w:cs="Times New Roman"/>
          <w:sz w:val="16"/>
          <w:szCs w:val="16"/>
        </w:rPr>
        <w:t xml:space="preserve"> </w:t>
      </w:r>
      <w:r w:rsidRPr="0011236A">
        <w:rPr>
          <w:rFonts w:ascii="Times New Roman" w:hAnsi="Times New Roman" w:cs="Times New Roman"/>
          <w:sz w:val="16"/>
          <w:szCs w:val="16"/>
          <w:lang w:val="bg-BG"/>
        </w:rPr>
        <w:t>Не случайно Джон Хопфийлд е удостоен с Нобелова премия.</w:t>
      </w:r>
    </w:p>
  </w:footnote>
  <w:footnote w:id="30">
    <w:p w14:paraId="6B1A4BAE" w14:textId="27785991" w:rsidR="00D2123C" w:rsidRPr="00D2123C" w:rsidRDefault="00D2123C">
      <w:pPr>
        <w:pStyle w:val="FootnoteText"/>
        <w:rPr>
          <w:rFonts w:ascii="Times New Roman" w:hAnsi="Times New Roman" w:cs="Times New Roman"/>
          <w:sz w:val="16"/>
          <w:szCs w:val="16"/>
          <w:lang w:val="bg-BG"/>
        </w:rPr>
      </w:pPr>
      <w:r w:rsidRPr="00D2123C">
        <w:rPr>
          <w:rStyle w:val="FootnoteReference"/>
          <w:rFonts w:ascii="Times New Roman" w:hAnsi="Times New Roman" w:cs="Times New Roman"/>
          <w:sz w:val="16"/>
          <w:szCs w:val="16"/>
        </w:rPr>
        <w:footnoteRef/>
      </w:r>
      <w:r w:rsidRPr="00D2123C">
        <w:rPr>
          <w:rFonts w:ascii="Times New Roman" w:hAnsi="Times New Roman" w:cs="Times New Roman"/>
          <w:sz w:val="16"/>
          <w:szCs w:val="16"/>
        </w:rPr>
        <w:t xml:space="preserve"> </w:t>
      </w:r>
      <w:r w:rsidRPr="00D2123C">
        <w:rPr>
          <w:rFonts w:ascii="Times New Roman" w:hAnsi="Times New Roman" w:cs="Times New Roman"/>
          <w:sz w:val="16"/>
          <w:szCs w:val="16"/>
          <w:lang w:val="bg-BG"/>
        </w:rPr>
        <w:t>Системологията включва качествения подход към информацията и теория на системите в синтез на базата на изоморфния за всички системи системообразуващ фактор – оцеляването.</w:t>
      </w:r>
    </w:p>
  </w:footnote>
  <w:footnote w:id="31">
    <w:p w14:paraId="1A705D12" w14:textId="77777777" w:rsidR="00CF501C" w:rsidRPr="00652E28" w:rsidRDefault="00CF501C" w:rsidP="00CF501C">
      <w:pPr>
        <w:pStyle w:val="FootnoteText"/>
        <w:rPr>
          <w:rFonts w:ascii="Times New Roman" w:hAnsi="Times New Roman" w:cs="Times New Roman"/>
          <w:sz w:val="16"/>
          <w:szCs w:val="16"/>
          <w:lang w:val="bg-BG"/>
        </w:rPr>
      </w:pPr>
      <w:r w:rsidRPr="00652E28">
        <w:rPr>
          <w:rStyle w:val="FootnoteReference"/>
          <w:rFonts w:ascii="Times New Roman" w:hAnsi="Times New Roman" w:cs="Times New Roman"/>
          <w:sz w:val="16"/>
          <w:szCs w:val="16"/>
        </w:rPr>
        <w:footnoteRef/>
      </w:r>
      <w:r w:rsidRPr="00652E28">
        <w:rPr>
          <w:rFonts w:ascii="Times New Roman" w:hAnsi="Times New Roman" w:cs="Times New Roman"/>
          <w:sz w:val="16"/>
          <w:szCs w:val="16"/>
        </w:rPr>
        <w:t xml:space="preserve"> </w:t>
      </w:r>
      <w:r w:rsidRPr="00652E28">
        <w:rPr>
          <w:rFonts w:ascii="Times New Roman" w:hAnsi="Times New Roman" w:cs="Times New Roman"/>
          <w:sz w:val="16"/>
          <w:szCs w:val="16"/>
          <w:lang w:val="bg-BG"/>
        </w:rPr>
        <w:t>Аденин ↔ Тиамин</w:t>
      </w:r>
      <w:r>
        <w:rPr>
          <w:rFonts w:ascii="Times New Roman" w:hAnsi="Times New Roman" w:cs="Times New Roman"/>
          <w:sz w:val="16"/>
          <w:szCs w:val="16"/>
          <w:lang w:val="bg-BG"/>
        </w:rPr>
        <w:t xml:space="preserve">/ Урацил </w:t>
      </w:r>
      <w:r w:rsidRPr="00652E28">
        <w:rPr>
          <w:rFonts w:ascii="Times New Roman" w:hAnsi="Times New Roman" w:cs="Times New Roman"/>
          <w:sz w:val="16"/>
          <w:szCs w:val="16"/>
          <w:lang w:val="bg-BG"/>
        </w:rPr>
        <w:t>; Гуанин ↔ Цитозин...</w:t>
      </w:r>
    </w:p>
  </w:footnote>
  <w:footnote w:id="32">
    <w:p w14:paraId="436E2715" w14:textId="77777777" w:rsidR="00CF501C" w:rsidRPr="00921D91" w:rsidRDefault="00CF501C" w:rsidP="00CF501C">
      <w:pPr>
        <w:pStyle w:val="FootnoteText"/>
        <w:rPr>
          <w:rFonts w:ascii="Times New Roman" w:hAnsi="Times New Roman" w:cs="Times New Roman"/>
          <w:sz w:val="16"/>
          <w:szCs w:val="16"/>
          <w:lang w:val="bg-BG"/>
        </w:rPr>
      </w:pPr>
      <w:r w:rsidRPr="00921D91">
        <w:rPr>
          <w:rStyle w:val="FootnoteReference"/>
          <w:rFonts w:ascii="Times New Roman" w:hAnsi="Times New Roman" w:cs="Times New Roman"/>
          <w:sz w:val="16"/>
          <w:szCs w:val="16"/>
        </w:rPr>
        <w:footnoteRef/>
      </w:r>
      <w:r w:rsidRPr="00921D91">
        <w:rPr>
          <w:rFonts w:ascii="Times New Roman" w:hAnsi="Times New Roman" w:cs="Times New Roman"/>
          <w:sz w:val="16"/>
          <w:szCs w:val="16"/>
        </w:rPr>
        <w:t xml:space="preserve"> </w:t>
      </w:r>
      <w:r w:rsidRPr="00921D91">
        <w:rPr>
          <w:rFonts w:ascii="Times New Roman" w:hAnsi="Times New Roman" w:cs="Times New Roman"/>
          <w:sz w:val="16"/>
          <w:szCs w:val="16"/>
          <w:lang w:val="bg-BG"/>
        </w:rPr>
        <w:t>Веккер Л.М., Психические процессы, т.3., стр.207</w:t>
      </w:r>
    </w:p>
  </w:footnote>
  <w:footnote w:id="33">
    <w:p w14:paraId="681E6F69" w14:textId="3EA9EC5C" w:rsidR="00A30D25" w:rsidRPr="00A30D25" w:rsidRDefault="00A30D25">
      <w:pPr>
        <w:pStyle w:val="FootnoteText"/>
        <w:rPr>
          <w:rFonts w:ascii="Times New Roman" w:hAnsi="Times New Roman" w:cs="Times New Roman"/>
          <w:sz w:val="16"/>
          <w:szCs w:val="16"/>
          <w:lang w:val="bg-BG"/>
        </w:rPr>
      </w:pPr>
      <w:r w:rsidRPr="00A30D25">
        <w:rPr>
          <w:rStyle w:val="FootnoteReference"/>
          <w:rFonts w:ascii="Times New Roman" w:hAnsi="Times New Roman" w:cs="Times New Roman"/>
          <w:sz w:val="16"/>
          <w:szCs w:val="16"/>
        </w:rPr>
        <w:footnoteRef/>
      </w:r>
      <w:r w:rsidRPr="00A30D25">
        <w:rPr>
          <w:rFonts w:ascii="Times New Roman" w:hAnsi="Times New Roman" w:cs="Times New Roman"/>
          <w:sz w:val="16"/>
          <w:szCs w:val="16"/>
        </w:rPr>
        <w:t xml:space="preserve"> </w:t>
      </w:r>
      <w:r w:rsidRPr="00A30D25">
        <w:rPr>
          <w:rFonts w:ascii="Times New Roman" w:hAnsi="Times New Roman" w:cs="Times New Roman"/>
          <w:sz w:val="16"/>
          <w:szCs w:val="16"/>
          <w:lang w:val="bg-BG"/>
        </w:rPr>
        <w:t xml:space="preserve">Ситемният модел на Кохонен и моделът на Хопфийлд почиващ на представата за “спин-стъкло“ са по-подробни и отстраняващи редица пропуски на холографния модел, но те са по-абстрактни и трудно достъпни. По същество те предоставят нови възможности и са значително по-богати в представянето на асоциативната разпределена памет на нервната система, но основната идея остава една и съща, затова е предпочетен най-простия модел. </w:t>
      </w:r>
    </w:p>
  </w:footnote>
  <w:footnote w:id="34">
    <w:p w14:paraId="3F659059" w14:textId="2BACF648" w:rsidR="00295022" w:rsidRPr="002D6EC4" w:rsidRDefault="00295022" w:rsidP="00295022">
      <w:pPr>
        <w:pStyle w:val="FootnoteText"/>
        <w:rPr>
          <w:rFonts w:ascii="Times New Roman" w:hAnsi="Times New Roman" w:cs="Times New Roman"/>
          <w:sz w:val="16"/>
          <w:szCs w:val="16"/>
          <w:lang w:val="bg-BG"/>
        </w:rPr>
      </w:pPr>
      <w:r w:rsidRPr="002D6EC4">
        <w:rPr>
          <w:rStyle w:val="FootnoteReference"/>
          <w:rFonts w:ascii="Times New Roman" w:hAnsi="Times New Roman" w:cs="Times New Roman"/>
          <w:sz w:val="16"/>
          <w:szCs w:val="16"/>
        </w:rPr>
        <w:footnoteRef/>
      </w:r>
      <w:r w:rsidRPr="002D6EC4">
        <w:rPr>
          <w:rFonts w:ascii="Times New Roman" w:hAnsi="Times New Roman" w:cs="Times New Roman"/>
          <w:sz w:val="16"/>
          <w:szCs w:val="16"/>
        </w:rPr>
        <w:t xml:space="preserve"> </w:t>
      </w:r>
      <w:r w:rsidR="00240269">
        <w:rPr>
          <w:rFonts w:ascii="Times New Roman" w:hAnsi="Times New Roman" w:cs="Times New Roman"/>
          <w:sz w:val="16"/>
          <w:szCs w:val="16"/>
          <w:lang w:val="bg-BG"/>
        </w:rPr>
        <w:t xml:space="preserve">Колев Т.  „Лично безсмъртие без мистика и религия“,Чирпан, 2012, и „Философия на технологичното лично безсмъртие“, Гита, 2025, в </w:t>
      </w:r>
      <w:r w:rsidRPr="002D6EC4">
        <w:rPr>
          <w:rFonts w:ascii="Times New Roman" w:eastAsia="Calibri" w:hAnsi="Times New Roman" w:cs="Times New Roman"/>
          <w:kern w:val="0"/>
          <w:sz w:val="16"/>
          <w:szCs w:val="16"/>
          <w:lang w:val="bg-BG"/>
          <w14:ligatures w14:val="none"/>
        </w:rPr>
        <w:t>часта</w:t>
      </w:r>
      <w:r w:rsidR="00240269">
        <w:rPr>
          <w:rFonts w:ascii="Times New Roman" w:eastAsia="Calibri" w:hAnsi="Times New Roman" w:cs="Times New Roman"/>
          <w:kern w:val="0"/>
          <w:sz w:val="16"/>
          <w:szCs w:val="16"/>
          <w:lang w:val="bg-BG"/>
          <w14:ligatures w14:val="none"/>
        </w:rPr>
        <w:t xml:space="preserve"> озаглавена“М</w:t>
      </w:r>
      <w:r w:rsidRPr="002D6EC4">
        <w:rPr>
          <w:rFonts w:ascii="Times New Roman" w:eastAsia="Calibri" w:hAnsi="Times New Roman" w:cs="Times New Roman"/>
          <w:kern w:val="0"/>
          <w:sz w:val="16"/>
          <w:szCs w:val="16"/>
          <w:lang w:val="bg-BG"/>
          <w14:ligatures w14:val="none"/>
        </w:rPr>
        <w:t>одели на паметта</w:t>
      </w:r>
      <w:r w:rsidR="00240269">
        <w:rPr>
          <w:rFonts w:ascii="Times New Roman" w:eastAsia="Calibri" w:hAnsi="Times New Roman" w:cs="Times New Roman"/>
          <w:kern w:val="0"/>
          <w:sz w:val="16"/>
          <w:szCs w:val="16"/>
          <w:lang w:val="bg-BG"/>
          <w14:ligatures w14:val="none"/>
        </w:rPr>
        <w:t>“</w:t>
      </w:r>
      <w:r w:rsidRPr="002D6EC4">
        <w:rPr>
          <w:rFonts w:ascii="Times New Roman" w:eastAsia="Calibri" w:hAnsi="Times New Roman" w:cs="Times New Roman"/>
          <w:kern w:val="0"/>
          <w:sz w:val="16"/>
          <w:szCs w:val="16"/>
          <w:lang w:val="bg-BG"/>
          <w14:ligatures w14:val="none"/>
        </w:rPr>
        <w:t>, представ</w:t>
      </w:r>
      <w:r w:rsidR="00240269">
        <w:rPr>
          <w:rFonts w:ascii="Times New Roman" w:eastAsia="Calibri" w:hAnsi="Times New Roman" w:cs="Times New Roman"/>
          <w:kern w:val="0"/>
          <w:sz w:val="16"/>
          <w:szCs w:val="16"/>
          <w:lang w:val="bg-BG"/>
          <w14:ligatures w14:val="none"/>
        </w:rPr>
        <w:t>ям</w:t>
      </w:r>
      <w:r w:rsidRPr="002D6EC4">
        <w:rPr>
          <w:rFonts w:ascii="Times New Roman" w:eastAsia="Calibri" w:hAnsi="Times New Roman" w:cs="Times New Roman"/>
          <w:kern w:val="0"/>
          <w:sz w:val="16"/>
          <w:szCs w:val="16"/>
          <w:lang w:val="bg-BG"/>
          <w14:ligatures w14:val="none"/>
        </w:rPr>
        <w:t xml:space="preserve"> хипотеза за</w:t>
      </w:r>
      <w:r w:rsidR="00240269">
        <w:rPr>
          <w:rFonts w:ascii="Times New Roman" w:eastAsia="Calibri" w:hAnsi="Times New Roman" w:cs="Times New Roman"/>
          <w:kern w:val="0"/>
          <w:sz w:val="16"/>
          <w:szCs w:val="16"/>
          <w:lang w:val="bg-BG"/>
          <w14:ligatures w14:val="none"/>
        </w:rPr>
        <w:t xml:space="preserve"> процес на</w:t>
      </w:r>
      <w:r w:rsidRPr="002D6EC4">
        <w:rPr>
          <w:rFonts w:ascii="Times New Roman" w:eastAsia="Calibri" w:hAnsi="Times New Roman" w:cs="Times New Roman"/>
          <w:kern w:val="0"/>
          <w:sz w:val="16"/>
          <w:szCs w:val="16"/>
          <w:lang w:val="bg-BG"/>
          <w14:ligatures w14:val="none"/>
        </w:rPr>
        <w:t xml:space="preserve"> възникване на психичния субект и на човешкото „Аз“, на базата на модела „спин-стъкло“. Съгласно тази хипотеза, психичният субект е онази долина в пространството на състоянията на системата, която е първична, най-дълбока и всички останали състояния са нейни „потомци“. Те са асоциативно свързани с този първично възникнал атрактор в паметта и всяка асоциация представлява „вихър“, който задължително преминава през нея.</w:t>
      </w:r>
    </w:p>
  </w:footnote>
  <w:footnote w:id="35">
    <w:p w14:paraId="3CE4E643" w14:textId="77777777" w:rsidR="00240269" w:rsidRPr="0047063A" w:rsidRDefault="00240269" w:rsidP="00240269">
      <w:pPr>
        <w:pStyle w:val="Heading2"/>
        <w:spacing w:before="0"/>
        <w:rPr>
          <w:rFonts w:ascii="Times New Roman" w:eastAsia="Times New Roman" w:hAnsi="Times New Roman" w:cs="Times New Roman"/>
          <w:b/>
          <w:bCs/>
          <w:color w:val="auto"/>
          <w:sz w:val="16"/>
          <w:szCs w:val="16"/>
        </w:rPr>
      </w:pPr>
      <w:r w:rsidRPr="0047063A">
        <w:rPr>
          <w:rStyle w:val="FootnoteReference"/>
          <w:rFonts w:ascii="Times New Roman" w:hAnsi="Times New Roman" w:cs="Times New Roman"/>
          <w:color w:val="auto"/>
          <w:sz w:val="16"/>
          <w:szCs w:val="16"/>
        </w:rPr>
        <w:footnoteRef/>
      </w:r>
      <w:r w:rsidRPr="0047063A">
        <w:rPr>
          <w:rFonts w:ascii="Times New Roman" w:hAnsi="Times New Roman" w:cs="Times New Roman"/>
          <w:color w:val="auto"/>
          <w:sz w:val="16"/>
          <w:szCs w:val="16"/>
        </w:rPr>
        <w:t xml:space="preserve"> </w:t>
      </w:r>
      <w:bookmarkStart w:id="2" w:name="_Hlk146906419"/>
      <w:r w:rsidRPr="0047063A">
        <w:rPr>
          <w:rFonts w:ascii="Times New Roman" w:hAnsi="Times New Roman" w:cs="Times New Roman"/>
          <w:color w:val="auto"/>
          <w:sz w:val="16"/>
          <w:szCs w:val="16"/>
        </w:rPr>
        <w:t>Lorenzo Mancuso, Lucina Q. Uddin, Andrea Nani, Tommaso Costa, Franco Cauda, Brain functional connectivity in individuals with callosotomy and agenesis of the corpus callosum: a systematic review,</w:t>
      </w:r>
      <w:r w:rsidRPr="0047063A">
        <w:rPr>
          <w:rFonts w:ascii="Times New Roman" w:eastAsia="Times New Roman" w:hAnsi="Times New Roman" w:cs="Times New Roman"/>
          <w:b/>
          <w:bCs/>
          <w:color w:val="auto"/>
          <w:sz w:val="16"/>
          <w:szCs w:val="16"/>
        </w:rPr>
        <w:t xml:space="preserve"> </w:t>
      </w:r>
      <w:hyperlink r:id="rId9" w:tooltip="Go to Neuroscience &amp; Biobehavioral Reviews on ScienceDirect" w:history="1">
        <w:r w:rsidRPr="0047063A">
          <w:rPr>
            <w:rFonts w:ascii="Times New Roman" w:eastAsia="Times New Roman" w:hAnsi="Times New Roman" w:cs="Times New Roman"/>
            <w:color w:val="auto"/>
            <w:sz w:val="16"/>
            <w:szCs w:val="16"/>
            <w:u w:val="single"/>
          </w:rPr>
          <w:t>Neuroscience &amp; Biobehavioral Reviews</w:t>
        </w:r>
      </w:hyperlink>
      <w:r w:rsidRPr="0047063A">
        <w:rPr>
          <w:rFonts w:ascii="Times New Roman" w:eastAsia="Times New Roman" w:hAnsi="Times New Roman" w:cs="Times New Roman"/>
          <w:b/>
          <w:bCs/>
          <w:color w:val="auto"/>
          <w:sz w:val="16"/>
          <w:szCs w:val="16"/>
        </w:rPr>
        <w:t xml:space="preserve">, </w:t>
      </w:r>
      <w:hyperlink r:id="rId10" w:tooltip="Go to table of contents for this volume/issue" w:history="1">
        <w:r w:rsidRPr="0047063A">
          <w:rPr>
            <w:rFonts w:ascii="Times New Roman" w:eastAsia="Times New Roman" w:hAnsi="Times New Roman" w:cs="Times New Roman"/>
            <w:color w:val="auto"/>
            <w:sz w:val="16"/>
            <w:szCs w:val="16"/>
            <w:u w:val="single"/>
          </w:rPr>
          <w:t>Volume 105</w:t>
        </w:r>
      </w:hyperlink>
      <w:r w:rsidRPr="0047063A">
        <w:rPr>
          <w:rFonts w:ascii="Times New Roman" w:eastAsia="Times New Roman" w:hAnsi="Times New Roman" w:cs="Times New Roman"/>
          <w:color w:val="auto"/>
          <w:sz w:val="16"/>
          <w:szCs w:val="16"/>
        </w:rPr>
        <w:t>, October 2019, Pages 231-248</w:t>
      </w:r>
      <w:r w:rsidRPr="0047063A">
        <w:rPr>
          <w:rFonts w:ascii="Times New Roman" w:eastAsia="Times New Roman" w:hAnsi="Times New Roman" w:cs="Times New Roman"/>
          <w:color w:val="auto"/>
          <w:sz w:val="16"/>
          <w:szCs w:val="16"/>
          <w:lang w:val="bg-BG"/>
        </w:rPr>
        <w:t xml:space="preserve">; </w:t>
      </w:r>
      <w:r w:rsidRPr="0047063A">
        <w:rPr>
          <w:rFonts w:ascii="Times New Roman" w:eastAsia="Times New Roman" w:hAnsi="Times New Roman" w:cs="Times New Roman"/>
          <w:color w:val="auto"/>
          <w:sz w:val="16"/>
          <w:szCs w:val="16"/>
        </w:rPr>
        <w:t>Sally P. Springer, Georg Deutsch, Left Brain, Right Brain, SU NY, 1981.</w:t>
      </w:r>
      <w:bookmarkEnd w:id="2"/>
    </w:p>
    <w:p w14:paraId="346272A1" w14:textId="77777777" w:rsidR="00240269" w:rsidRPr="0047063A" w:rsidRDefault="00240269" w:rsidP="00240269">
      <w:pPr>
        <w:pStyle w:val="FootnoteText"/>
        <w:rPr>
          <w:lang w:val="bg-BG"/>
        </w:rPr>
      </w:pPr>
    </w:p>
  </w:footnote>
  <w:footnote w:id="36">
    <w:p w14:paraId="3FD45F9B" w14:textId="77777777" w:rsidR="00240269" w:rsidRPr="00154DF0" w:rsidRDefault="00240269" w:rsidP="00240269">
      <w:pPr>
        <w:pStyle w:val="FootnoteText"/>
        <w:rPr>
          <w:rFonts w:ascii="Times New Roman" w:hAnsi="Times New Roman" w:cs="Times New Roman"/>
          <w:sz w:val="16"/>
          <w:szCs w:val="16"/>
        </w:rPr>
      </w:pPr>
      <w:r w:rsidRPr="00154DF0">
        <w:rPr>
          <w:rStyle w:val="FootnoteReference"/>
          <w:rFonts w:ascii="Times New Roman" w:hAnsi="Times New Roman" w:cs="Times New Roman"/>
          <w:sz w:val="16"/>
          <w:szCs w:val="16"/>
        </w:rPr>
        <w:footnoteRef/>
      </w:r>
      <w:r w:rsidRPr="00154DF0">
        <w:rPr>
          <w:rFonts w:ascii="Times New Roman" w:hAnsi="Times New Roman" w:cs="Times New Roman"/>
          <w:sz w:val="16"/>
          <w:szCs w:val="16"/>
        </w:rPr>
        <w:t xml:space="preserve"> Myers R.E., Function of Corpus </w:t>
      </w:r>
      <w:proofErr w:type="spellStart"/>
      <w:r w:rsidRPr="00154DF0">
        <w:rPr>
          <w:rFonts w:ascii="Times New Roman" w:hAnsi="Times New Roman" w:cs="Times New Roman"/>
          <w:sz w:val="16"/>
          <w:szCs w:val="16"/>
        </w:rPr>
        <w:t>Callosom</w:t>
      </w:r>
      <w:proofErr w:type="spellEnd"/>
      <w:r w:rsidRPr="00154DF0">
        <w:rPr>
          <w:rFonts w:ascii="Times New Roman" w:hAnsi="Times New Roman" w:cs="Times New Roman"/>
          <w:sz w:val="16"/>
          <w:szCs w:val="16"/>
        </w:rPr>
        <w:t xml:space="preserve"> in Interocular Transfer, Brain, 79, 1956; Myers R.E., Sperry R.W., Interhemispheric Communication Through the Corpus </w:t>
      </w:r>
      <w:proofErr w:type="spellStart"/>
      <w:r w:rsidRPr="00154DF0">
        <w:rPr>
          <w:rFonts w:ascii="Times New Roman" w:hAnsi="Times New Roman" w:cs="Times New Roman"/>
          <w:sz w:val="16"/>
          <w:szCs w:val="16"/>
        </w:rPr>
        <w:t>Callosom</w:t>
      </w:r>
      <w:proofErr w:type="spellEnd"/>
      <w:r w:rsidRPr="00154DF0">
        <w:rPr>
          <w:rFonts w:ascii="Times New Roman" w:hAnsi="Times New Roman" w:cs="Times New Roman"/>
          <w:sz w:val="16"/>
          <w:szCs w:val="16"/>
        </w:rPr>
        <w:t xml:space="preserve"> Mnemonic Carry-</w:t>
      </w:r>
      <w:proofErr w:type="spellStart"/>
      <w:r w:rsidRPr="00154DF0">
        <w:rPr>
          <w:rFonts w:ascii="Times New Roman" w:hAnsi="Times New Roman" w:cs="Times New Roman"/>
          <w:sz w:val="16"/>
          <w:szCs w:val="16"/>
        </w:rPr>
        <w:t>Fver</w:t>
      </w:r>
      <w:proofErr w:type="spellEnd"/>
      <w:r w:rsidRPr="00154DF0">
        <w:rPr>
          <w:rFonts w:ascii="Times New Roman" w:hAnsi="Times New Roman" w:cs="Times New Roman"/>
          <w:sz w:val="16"/>
          <w:szCs w:val="16"/>
        </w:rPr>
        <w:t xml:space="preserve"> Between the Hemispheres, Archives </w:t>
      </w:r>
      <w:proofErr w:type="gramStart"/>
      <w:r w:rsidRPr="00154DF0">
        <w:rPr>
          <w:rFonts w:ascii="Times New Roman" w:hAnsi="Times New Roman" w:cs="Times New Roman"/>
          <w:sz w:val="16"/>
          <w:szCs w:val="16"/>
        </w:rPr>
        <w:t>of  Neurology</w:t>
      </w:r>
      <w:proofErr w:type="gramEnd"/>
      <w:r w:rsidRPr="00154DF0">
        <w:rPr>
          <w:rFonts w:ascii="Times New Roman" w:hAnsi="Times New Roman" w:cs="Times New Roman"/>
          <w:sz w:val="16"/>
          <w:szCs w:val="16"/>
        </w:rPr>
        <w:t xml:space="preserve"> </w:t>
      </w:r>
      <w:proofErr w:type="gramStart"/>
      <w:r w:rsidRPr="00154DF0">
        <w:rPr>
          <w:rFonts w:ascii="Times New Roman" w:hAnsi="Times New Roman" w:cs="Times New Roman"/>
          <w:sz w:val="16"/>
          <w:szCs w:val="16"/>
        </w:rPr>
        <w:t>and  Psychiatry</w:t>
      </w:r>
      <w:proofErr w:type="gramEnd"/>
      <w:r w:rsidRPr="00154DF0">
        <w:rPr>
          <w:rFonts w:ascii="Times New Roman" w:hAnsi="Times New Roman" w:cs="Times New Roman"/>
          <w:sz w:val="16"/>
          <w:szCs w:val="16"/>
        </w:rPr>
        <w:t>,80,1958.</w:t>
      </w:r>
    </w:p>
  </w:footnote>
  <w:footnote w:id="37">
    <w:p w14:paraId="5164A456" w14:textId="77777777" w:rsidR="00240269" w:rsidRPr="00DF4BB2" w:rsidRDefault="00240269" w:rsidP="00240269">
      <w:pPr>
        <w:pStyle w:val="FootnoteText"/>
        <w:rPr>
          <w:rFonts w:ascii="Times New Roman" w:hAnsi="Times New Roman" w:cs="Times New Roman"/>
          <w:sz w:val="16"/>
          <w:szCs w:val="16"/>
          <w:lang w:val="bg-BG"/>
        </w:rPr>
      </w:pPr>
      <w:r w:rsidRPr="00DF4BB2">
        <w:rPr>
          <w:rStyle w:val="FootnoteReference"/>
          <w:rFonts w:ascii="Times New Roman" w:hAnsi="Times New Roman" w:cs="Times New Roman"/>
          <w:sz w:val="16"/>
          <w:szCs w:val="16"/>
        </w:rPr>
        <w:footnoteRef/>
      </w:r>
      <w:r w:rsidRPr="00DF4BB2">
        <w:rPr>
          <w:rFonts w:ascii="Times New Roman" w:hAnsi="Times New Roman" w:cs="Times New Roman"/>
          <w:sz w:val="16"/>
          <w:szCs w:val="16"/>
        </w:rPr>
        <w:t xml:space="preserve"> </w:t>
      </w:r>
      <w:r w:rsidRPr="00DF4BB2">
        <w:rPr>
          <w:rFonts w:ascii="Times New Roman" w:hAnsi="Times New Roman" w:cs="Times New Roman"/>
          <w:sz w:val="16"/>
          <w:szCs w:val="16"/>
          <w:lang w:val="bg-BG"/>
        </w:rPr>
        <w:t>Филип Фогел, Джозеф Боген</w:t>
      </w:r>
      <w:r>
        <w:rPr>
          <w:rFonts w:ascii="Times New Roman" w:hAnsi="Times New Roman" w:cs="Times New Roman"/>
          <w:sz w:val="16"/>
          <w:szCs w:val="16"/>
          <w:lang w:val="bg-BG"/>
        </w:rPr>
        <w:t xml:space="preserve"> </w:t>
      </w:r>
    </w:p>
  </w:footnote>
  <w:footnote w:id="38">
    <w:p w14:paraId="1D0147B8" w14:textId="77777777" w:rsidR="00240269" w:rsidRPr="00DF4BB2" w:rsidRDefault="00240269" w:rsidP="00240269">
      <w:pPr>
        <w:pStyle w:val="FootnoteText"/>
        <w:rPr>
          <w:rFonts w:ascii="Times New Roman" w:hAnsi="Times New Roman" w:cs="Times New Roman"/>
          <w:sz w:val="16"/>
          <w:szCs w:val="16"/>
          <w:lang w:val="bg-BG"/>
        </w:rPr>
      </w:pPr>
      <w:r w:rsidRPr="00DF4BB2">
        <w:rPr>
          <w:rStyle w:val="FootnoteReference"/>
          <w:rFonts w:ascii="Times New Roman" w:hAnsi="Times New Roman" w:cs="Times New Roman"/>
          <w:sz w:val="16"/>
          <w:szCs w:val="16"/>
        </w:rPr>
        <w:footnoteRef/>
      </w:r>
      <w:r w:rsidRPr="00DF4BB2">
        <w:rPr>
          <w:rFonts w:ascii="Times New Roman" w:hAnsi="Times New Roman" w:cs="Times New Roman"/>
          <w:sz w:val="16"/>
          <w:szCs w:val="16"/>
        </w:rPr>
        <w:t xml:space="preserve"> </w:t>
      </w:r>
      <w:r w:rsidRPr="00DF4BB2">
        <w:rPr>
          <w:rFonts w:ascii="Times New Roman" w:hAnsi="Times New Roman" w:cs="Times New Roman"/>
          <w:sz w:val="16"/>
          <w:szCs w:val="16"/>
          <w:lang w:val="bg-BG"/>
        </w:rPr>
        <w:t>Този факт е от значение при създаване на изкуствена комисура...,защото означава, че за изкуствената комисура няма да бъдат необходими 200000000 влакна, а значително по-малко и това малко може да бъде компенсирано с други инженерни решения.</w:t>
      </w:r>
      <w:r>
        <w:rPr>
          <w:rFonts w:ascii="Times New Roman" w:hAnsi="Times New Roman" w:cs="Times New Roman"/>
          <w:sz w:val="16"/>
          <w:szCs w:val="16"/>
          <w:lang w:val="bg-BG"/>
        </w:rPr>
        <w:t xml:space="preserve"> </w:t>
      </w:r>
    </w:p>
  </w:footnote>
  <w:footnote w:id="39">
    <w:p w14:paraId="55291477" w14:textId="77777777" w:rsidR="00240269" w:rsidRPr="006E42FC" w:rsidRDefault="00240269" w:rsidP="00240269">
      <w:pPr>
        <w:pStyle w:val="FootnoteText"/>
        <w:rPr>
          <w:rFonts w:ascii="Times New Roman" w:hAnsi="Times New Roman" w:cs="Times New Roman"/>
          <w:sz w:val="16"/>
          <w:szCs w:val="16"/>
          <w:lang w:val="bg-BG"/>
        </w:rPr>
      </w:pPr>
      <w:r w:rsidRPr="006E42FC">
        <w:rPr>
          <w:rStyle w:val="FootnoteReference"/>
          <w:rFonts w:ascii="Times New Roman" w:hAnsi="Times New Roman" w:cs="Times New Roman"/>
          <w:sz w:val="16"/>
          <w:szCs w:val="16"/>
        </w:rPr>
        <w:footnoteRef/>
      </w:r>
      <w:r w:rsidRPr="006E42FC">
        <w:rPr>
          <w:rFonts w:ascii="Times New Roman" w:hAnsi="Times New Roman" w:cs="Times New Roman"/>
          <w:sz w:val="16"/>
          <w:szCs w:val="16"/>
        </w:rPr>
        <w:t xml:space="preserve"> Fechner G., 1860</w:t>
      </w:r>
      <w:r w:rsidRPr="006E42FC">
        <w:rPr>
          <w:rFonts w:ascii="Times New Roman" w:hAnsi="Times New Roman" w:cs="Times New Roman"/>
          <w:sz w:val="16"/>
          <w:szCs w:val="16"/>
          <w:lang w:val="bg-BG"/>
        </w:rPr>
        <w:t>, като не е предполагал че е възможна такава операция, а тя става реалност сто години по-късно!</w:t>
      </w:r>
    </w:p>
  </w:footnote>
  <w:footnote w:id="40">
    <w:p w14:paraId="24030308" w14:textId="77777777" w:rsidR="00240269" w:rsidRPr="00470217" w:rsidRDefault="00240269" w:rsidP="00240269">
      <w:pPr>
        <w:pStyle w:val="FootnoteText"/>
        <w:rPr>
          <w:rFonts w:ascii="Times New Roman" w:hAnsi="Times New Roman" w:cs="Times New Roman"/>
          <w:sz w:val="16"/>
          <w:szCs w:val="16"/>
        </w:rPr>
      </w:pPr>
      <w:r w:rsidRPr="00470217">
        <w:rPr>
          <w:rStyle w:val="FootnoteReference"/>
          <w:rFonts w:ascii="Times New Roman" w:hAnsi="Times New Roman" w:cs="Times New Roman"/>
          <w:sz w:val="16"/>
          <w:szCs w:val="16"/>
        </w:rPr>
        <w:footnoteRef/>
      </w:r>
      <w:r w:rsidRPr="00470217">
        <w:rPr>
          <w:rFonts w:ascii="Times New Roman" w:hAnsi="Times New Roman" w:cs="Times New Roman"/>
          <w:sz w:val="16"/>
          <w:szCs w:val="16"/>
        </w:rPr>
        <w:t xml:space="preserve"> Sperry R.W., Brain Bisection and Consciousness, in: Brain and Conscious Experience, N.Y., 1966</w:t>
      </w:r>
    </w:p>
  </w:footnote>
  <w:footnote w:id="41">
    <w:p w14:paraId="22980FAB" w14:textId="77777777" w:rsidR="00240269" w:rsidRPr="0059765B" w:rsidRDefault="00240269" w:rsidP="00240269">
      <w:pPr>
        <w:pStyle w:val="FootnoteText"/>
        <w:rPr>
          <w:rFonts w:ascii="Times New Roman" w:hAnsi="Times New Roman" w:cs="Times New Roman"/>
          <w:sz w:val="16"/>
          <w:szCs w:val="16"/>
          <w:lang w:val="bg-BG"/>
        </w:rPr>
      </w:pPr>
      <w:r w:rsidRPr="0059765B">
        <w:rPr>
          <w:rStyle w:val="FootnoteReference"/>
          <w:rFonts w:ascii="Times New Roman" w:hAnsi="Times New Roman" w:cs="Times New Roman"/>
          <w:sz w:val="16"/>
          <w:szCs w:val="16"/>
        </w:rPr>
        <w:footnoteRef/>
      </w:r>
      <w:r w:rsidRPr="0059765B">
        <w:rPr>
          <w:rFonts w:ascii="Times New Roman" w:hAnsi="Times New Roman" w:cs="Times New Roman"/>
          <w:sz w:val="16"/>
          <w:szCs w:val="16"/>
        </w:rPr>
        <w:t xml:space="preserve"> </w:t>
      </w:r>
      <w:r w:rsidRPr="0059765B">
        <w:rPr>
          <w:rFonts w:ascii="Times New Roman" w:hAnsi="Times New Roman" w:cs="Times New Roman"/>
          <w:sz w:val="16"/>
          <w:szCs w:val="16"/>
          <w:lang w:val="bg-BG"/>
        </w:rPr>
        <w:t>Пример:</w:t>
      </w:r>
      <w:r w:rsidRPr="0059765B">
        <w:rPr>
          <w:rFonts w:ascii="Times New Roman" w:hAnsi="Times New Roman" w:cs="Times New Roman"/>
          <w:sz w:val="16"/>
          <w:szCs w:val="16"/>
        </w:rPr>
        <w:t xml:space="preserve"> J. E. A. O'CONNELL</w:t>
      </w:r>
      <w:r w:rsidRPr="0059765B">
        <w:rPr>
          <w:rFonts w:ascii="Times New Roman" w:hAnsi="Times New Roman" w:cs="Times New Roman"/>
          <w:sz w:val="16"/>
          <w:szCs w:val="16"/>
          <w:lang w:val="bg-BG"/>
        </w:rPr>
        <w:t xml:space="preserve">, </w:t>
      </w:r>
      <w:r w:rsidRPr="0059765B">
        <w:rPr>
          <w:rFonts w:ascii="Times New Roman" w:hAnsi="Times New Roman" w:cs="Times New Roman"/>
          <w:sz w:val="16"/>
          <w:szCs w:val="16"/>
        </w:rPr>
        <w:t>Craniopagus twins: surgical anatomy and embryology and their implications</w:t>
      </w:r>
      <w:r w:rsidRPr="0059765B">
        <w:rPr>
          <w:rFonts w:ascii="Times New Roman" w:hAnsi="Times New Roman" w:cs="Times New Roman"/>
          <w:sz w:val="16"/>
          <w:szCs w:val="16"/>
          <w:lang w:val="bg-BG"/>
        </w:rPr>
        <w:t xml:space="preserve">, </w:t>
      </w:r>
      <w:r w:rsidRPr="0059765B">
        <w:rPr>
          <w:rFonts w:ascii="Times New Roman" w:hAnsi="Times New Roman" w:cs="Times New Roman"/>
          <w:sz w:val="16"/>
          <w:szCs w:val="16"/>
        </w:rPr>
        <w:t>Journal of Neurology, Neurosurgery, and Psychiatry, 1976, 39, 1-22</w:t>
      </w:r>
      <w:r w:rsidRPr="0059765B">
        <w:rPr>
          <w:rFonts w:ascii="Times New Roman" w:hAnsi="Times New Roman" w:cs="Times New Roman"/>
          <w:sz w:val="16"/>
          <w:szCs w:val="16"/>
          <w:lang w:val="bg-BG"/>
        </w:rPr>
        <w:t xml:space="preserve"> и др.</w:t>
      </w:r>
    </w:p>
  </w:footnote>
  <w:footnote w:id="42">
    <w:p w14:paraId="3E9DCAB8" w14:textId="77777777" w:rsidR="00240269" w:rsidRPr="00884260" w:rsidRDefault="00240269" w:rsidP="00240269">
      <w:pPr>
        <w:pStyle w:val="FootnoteText"/>
        <w:rPr>
          <w:rFonts w:ascii="Times New Roman" w:hAnsi="Times New Roman" w:cs="Times New Roman"/>
          <w:sz w:val="16"/>
          <w:szCs w:val="16"/>
          <w:lang w:val="bg-BG"/>
        </w:rPr>
      </w:pPr>
      <w:r w:rsidRPr="00884260">
        <w:rPr>
          <w:rStyle w:val="FootnoteReference"/>
          <w:rFonts w:ascii="Times New Roman" w:hAnsi="Times New Roman" w:cs="Times New Roman"/>
          <w:sz w:val="16"/>
          <w:szCs w:val="16"/>
        </w:rPr>
        <w:footnoteRef/>
      </w:r>
      <w:r w:rsidRPr="00884260">
        <w:rPr>
          <w:rFonts w:ascii="Times New Roman" w:hAnsi="Times New Roman" w:cs="Times New Roman"/>
          <w:sz w:val="16"/>
          <w:szCs w:val="16"/>
        </w:rPr>
        <w:t xml:space="preserve"> Jordan Squair</w:t>
      </w:r>
      <w:r w:rsidRPr="00884260">
        <w:rPr>
          <w:rFonts w:ascii="Times New Roman" w:hAnsi="Times New Roman" w:cs="Times New Roman"/>
          <w:sz w:val="16"/>
          <w:szCs w:val="16"/>
          <w:lang w:val="bg-BG"/>
        </w:rPr>
        <w:t xml:space="preserve">, </w:t>
      </w:r>
      <w:r w:rsidRPr="00884260">
        <w:rPr>
          <w:rFonts w:ascii="Times New Roman" w:hAnsi="Times New Roman" w:cs="Times New Roman"/>
          <w:sz w:val="16"/>
          <w:szCs w:val="16"/>
        </w:rPr>
        <w:t>Craniopagus: Overview and the implications of sharing a brain</w:t>
      </w:r>
      <w:r w:rsidRPr="00884260">
        <w:rPr>
          <w:rFonts w:ascii="Times New Roman" w:hAnsi="Times New Roman" w:cs="Times New Roman"/>
          <w:sz w:val="16"/>
          <w:szCs w:val="16"/>
          <w:lang w:val="bg-BG"/>
        </w:rPr>
        <w:t>,2012</w:t>
      </w:r>
    </w:p>
  </w:footnote>
  <w:footnote w:id="43">
    <w:p w14:paraId="4676C624" w14:textId="77777777" w:rsidR="00240269" w:rsidRPr="00884260" w:rsidRDefault="00240269" w:rsidP="00240269">
      <w:pPr>
        <w:pStyle w:val="FootnoteText"/>
        <w:rPr>
          <w:rFonts w:ascii="Times New Roman" w:hAnsi="Times New Roman" w:cs="Times New Roman"/>
          <w:sz w:val="16"/>
          <w:szCs w:val="16"/>
          <w:lang w:val="bg-BG"/>
        </w:rPr>
      </w:pPr>
      <w:r w:rsidRPr="00884260">
        <w:rPr>
          <w:rStyle w:val="FootnoteReference"/>
          <w:rFonts w:ascii="Times New Roman" w:hAnsi="Times New Roman" w:cs="Times New Roman"/>
          <w:sz w:val="16"/>
          <w:szCs w:val="16"/>
        </w:rPr>
        <w:footnoteRef/>
      </w:r>
      <w:r w:rsidRPr="00884260">
        <w:rPr>
          <w:rFonts w:ascii="Times New Roman" w:hAnsi="Times New Roman" w:cs="Times New Roman"/>
          <w:sz w:val="16"/>
          <w:szCs w:val="16"/>
        </w:rPr>
        <w:t xml:space="preserve"> JULIAN SAVULESCU</w:t>
      </w:r>
      <w:r w:rsidRPr="00884260">
        <w:rPr>
          <w:rFonts w:ascii="Times New Roman" w:hAnsi="Times New Roman" w:cs="Times New Roman"/>
          <w:sz w:val="16"/>
          <w:szCs w:val="16"/>
          <w:lang w:val="bg-BG"/>
        </w:rPr>
        <w:t>,</w:t>
      </w:r>
      <w:r w:rsidRPr="00884260">
        <w:rPr>
          <w:rFonts w:ascii="Times New Roman" w:hAnsi="Times New Roman" w:cs="Times New Roman"/>
          <w:sz w:val="16"/>
          <w:szCs w:val="16"/>
        </w:rPr>
        <w:t xml:space="preserve"> INGMAR PERSSON</w:t>
      </w:r>
      <w:r w:rsidRPr="00884260">
        <w:rPr>
          <w:rFonts w:ascii="Times New Roman" w:hAnsi="Times New Roman" w:cs="Times New Roman"/>
          <w:sz w:val="16"/>
          <w:szCs w:val="16"/>
          <w:lang w:val="bg-BG"/>
        </w:rPr>
        <w:t>,</w:t>
      </w:r>
      <w:r w:rsidRPr="00884260">
        <w:rPr>
          <w:rFonts w:ascii="Times New Roman" w:hAnsi="Times New Roman" w:cs="Times New Roman"/>
          <w:sz w:val="16"/>
          <w:szCs w:val="16"/>
        </w:rPr>
        <w:t xml:space="preserve"> Conjoined Twins: Philosophical Problems and Ethical Challenges</w:t>
      </w:r>
      <w:r>
        <w:rPr>
          <w:rFonts w:ascii="Times New Roman" w:hAnsi="Times New Roman" w:cs="Times New Roman"/>
          <w:sz w:val="16"/>
          <w:szCs w:val="16"/>
          <w:lang w:val="bg-BG"/>
        </w:rPr>
        <w:t>,</w:t>
      </w:r>
      <w:r w:rsidRPr="00884260">
        <w:t xml:space="preserve"> </w:t>
      </w:r>
      <w:r>
        <w:t xml:space="preserve">Journal of Medicine </w:t>
      </w:r>
      <w:r w:rsidRPr="00884260">
        <w:rPr>
          <w:rFonts w:ascii="Times New Roman" w:hAnsi="Times New Roman" w:cs="Times New Roman"/>
          <w:sz w:val="16"/>
          <w:szCs w:val="16"/>
        </w:rPr>
        <w:t>and Philosophy, 41: 41–55, 2016</w:t>
      </w:r>
    </w:p>
  </w:footnote>
  <w:footnote w:id="44">
    <w:p w14:paraId="559C2FFD" w14:textId="77777777" w:rsidR="00240269" w:rsidRPr="007D5903" w:rsidRDefault="00240269" w:rsidP="00240269">
      <w:pPr>
        <w:pStyle w:val="FootnoteText"/>
        <w:rPr>
          <w:rFonts w:ascii="Times New Roman" w:hAnsi="Times New Roman" w:cs="Times New Roman"/>
          <w:sz w:val="16"/>
          <w:szCs w:val="16"/>
          <w:lang w:val="bg-BG"/>
        </w:rPr>
      </w:pPr>
      <w:r w:rsidRPr="007D5903">
        <w:rPr>
          <w:rStyle w:val="FootnoteReference"/>
          <w:rFonts w:ascii="Times New Roman" w:hAnsi="Times New Roman" w:cs="Times New Roman"/>
          <w:sz w:val="16"/>
          <w:szCs w:val="16"/>
        </w:rPr>
        <w:footnoteRef/>
      </w:r>
      <w:r w:rsidRPr="007D5903">
        <w:rPr>
          <w:rFonts w:ascii="Times New Roman" w:hAnsi="Times New Roman" w:cs="Times New Roman"/>
          <w:sz w:val="16"/>
          <w:szCs w:val="16"/>
        </w:rPr>
        <w:t xml:space="preserve"> https://en.wikipedia.org/wiki/Krista_and_Tatiana_Hogan</w:t>
      </w:r>
    </w:p>
  </w:footnote>
  <w:footnote w:id="45">
    <w:p w14:paraId="63E9DFBD" w14:textId="77777777" w:rsidR="00240269" w:rsidRPr="006A2D45" w:rsidRDefault="00240269" w:rsidP="00240269">
      <w:pPr>
        <w:spacing w:before="100" w:beforeAutospacing="1" w:after="100" w:afterAutospacing="1" w:line="240" w:lineRule="auto"/>
        <w:outlineLvl w:val="0"/>
        <w:rPr>
          <w:rFonts w:ascii="Times New Roman" w:eastAsia="Times New Roman" w:hAnsi="Times New Roman" w:cs="Times New Roman"/>
          <w:b/>
          <w:bCs/>
          <w:color w:val="000000"/>
          <w:kern w:val="36"/>
          <w:sz w:val="16"/>
          <w:szCs w:val="16"/>
          <w:lang w:val="bg-BG"/>
          <w14:ligatures w14:val="none"/>
        </w:rPr>
      </w:pPr>
      <w:r w:rsidRPr="006A2D45">
        <w:rPr>
          <w:rStyle w:val="FootnoteReference"/>
          <w:rFonts w:ascii="Times New Roman" w:hAnsi="Times New Roman" w:cs="Times New Roman"/>
          <w:sz w:val="16"/>
          <w:szCs w:val="16"/>
        </w:rPr>
        <w:footnoteRef/>
      </w:r>
      <w:r w:rsidRPr="006A2D45">
        <w:rPr>
          <w:rFonts w:ascii="Times New Roman" w:hAnsi="Times New Roman" w:cs="Times New Roman"/>
          <w:sz w:val="16"/>
          <w:szCs w:val="16"/>
        </w:rPr>
        <w:t xml:space="preserve"> </w:t>
      </w:r>
      <w:r w:rsidRPr="00FC2DEF">
        <w:rPr>
          <w:rFonts w:ascii="Times New Roman" w:eastAsia="Times New Roman" w:hAnsi="Times New Roman" w:cs="Times New Roman"/>
          <w:color w:val="000000"/>
          <w:kern w:val="36"/>
          <w:sz w:val="16"/>
          <w:szCs w:val="16"/>
          <w14:ligatures w14:val="none"/>
        </w:rPr>
        <w:t>BC’s Hogan twins share a brain and see out of each other’s eyes</w:t>
      </w:r>
      <w:r w:rsidRPr="00FC2DEF">
        <w:rPr>
          <w:rFonts w:ascii="Times New Roman" w:eastAsia="Times New Roman" w:hAnsi="Times New Roman" w:cs="Times New Roman"/>
          <w:color w:val="000000"/>
          <w:kern w:val="36"/>
          <w:sz w:val="16"/>
          <w:szCs w:val="16"/>
          <w:lang w:val="bg-BG"/>
          <w14:ligatures w14:val="none"/>
        </w:rPr>
        <w:t xml:space="preserve">, </w:t>
      </w:r>
      <w:r w:rsidRPr="00FC2DEF">
        <w:rPr>
          <w:rFonts w:ascii="Times New Roman" w:eastAsia="Times New Roman" w:hAnsi="Times New Roman" w:cs="Times New Roman"/>
          <w:color w:val="000000"/>
          <w:kern w:val="36"/>
          <w:sz w:val="16"/>
          <w:szCs w:val="16"/>
          <w14:ligatures w14:val="none"/>
        </w:rPr>
        <w:t>CBS DOCs</w:t>
      </w:r>
      <w:r w:rsidRPr="00FC2DEF">
        <w:rPr>
          <w:rFonts w:ascii="Times New Roman" w:eastAsia="Times New Roman" w:hAnsi="Times New Roman" w:cs="Times New Roman"/>
          <w:color w:val="000000"/>
          <w:kern w:val="36"/>
          <w:sz w:val="16"/>
          <w:szCs w:val="16"/>
          <w:lang w:val="bg-BG"/>
          <w14:ligatures w14:val="none"/>
        </w:rPr>
        <w:t>;</w:t>
      </w:r>
    </w:p>
  </w:footnote>
  <w:footnote w:id="46">
    <w:p w14:paraId="1E3945E8" w14:textId="77777777" w:rsidR="00240269" w:rsidRPr="006A2D45" w:rsidRDefault="00240269" w:rsidP="00240269">
      <w:pPr>
        <w:pStyle w:val="FootnoteText"/>
        <w:rPr>
          <w:rFonts w:ascii="Times New Roman" w:hAnsi="Times New Roman" w:cs="Times New Roman"/>
          <w:sz w:val="16"/>
          <w:szCs w:val="16"/>
          <w:lang w:val="bg-BG"/>
        </w:rPr>
      </w:pPr>
      <w:r w:rsidRPr="006A2D45">
        <w:rPr>
          <w:rStyle w:val="FootnoteReference"/>
          <w:rFonts w:ascii="Times New Roman" w:hAnsi="Times New Roman" w:cs="Times New Roman"/>
          <w:sz w:val="16"/>
          <w:szCs w:val="16"/>
        </w:rPr>
        <w:footnoteRef/>
      </w:r>
      <w:r w:rsidRPr="006A2D45">
        <w:rPr>
          <w:rFonts w:ascii="Times New Roman" w:hAnsi="Times New Roman" w:cs="Times New Roman"/>
          <w:sz w:val="16"/>
          <w:szCs w:val="16"/>
        </w:rPr>
        <w:t xml:space="preserve"> </w:t>
      </w:r>
      <w:hyperlink r:id="rId11" w:history="1">
        <w:r w:rsidRPr="006A2D45">
          <w:rPr>
            <w:rFonts w:ascii="Times New Roman" w:hAnsi="Times New Roman" w:cs="Times New Roman"/>
            <w:color w:val="0000FF"/>
            <w:sz w:val="16"/>
            <w:szCs w:val="16"/>
            <w:u w:val="single"/>
          </w:rPr>
          <w:t>Magazine: Two, United as One | The New York Times - YouTube</w:t>
        </w:r>
      </w:hyperlink>
      <w:r w:rsidRPr="006A2D45">
        <w:rPr>
          <w:rFonts w:ascii="Times New Roman" w:hAnsi="Times New Roman" w:cs="Times New Roman"/>
          <w:sz w:val="16"/>
          <w:szCs w:val="16"/>
          <w:lang w:val="bg-BG"/>
        </w:rPr>
        <w:t xml:space="preserve"> ,</w:t>
      </w:r>
    </w:p>
  </w:footnote>
  <w:footnote w:id="47">
    <w:p w14:paraId="163B8C82" w14:textId="77777777" w:rsidR="00240269" w:rsidRPr="00B70FB4" w:rsidRDefault="00240269" w:rsidP="00240269">
      <w:pPr>
        <w:pStyle w:val="FootnoteText"/>
        <w:rPr>
          <w:rFonts w:ascii="Times New Roman" w:hAnsi="Times New Roman" w:cs="Times New Roman"/>
          <w:sz w:val="16"/>
          <w:szCs w:val="16"/>
        </w:rPr>
      </w:pPr>
      <w:r w:rsidRPr="00B70FB4">
        <w:rPr>
          <w:rStyle w:val="FootnoteReference"/>
          <w:rFonts w:ascii="Times New Roman" w:hAnsi="Times New Roman" w:cs="Times New Roman"/>
          <w:sz w:val="16"/>
          <w:szCs w:val="16"/>
        </w:rPr>
        <w:footnoteRef/>
      </w:r>
      <w:r w:rsidRPr="00B70FB4">
        <w:rPr>
          <w:rFonts w:ascii="Times New Roman" w:hAnsi="Times New Roman" w:cs="Times New Roman"/>
          <w:sz w:val="16"/>
          <w:szCs w:val="16"/>
        </w:rPr>
        <w:t xml:space="preserve"> Tom Cochrane</w:t>
      </w:r>
      <w:r w:rsidRPr="00B70FB4">
        <w:rPr>
          <w:rFonts w:ascii="Times New Roman" w:hAnsi="Times New Roman" w:cs="Times New Roman"/>
          <w:sz w:val="16"/>
          <w:szCs w:val="16"/>
          <w:lang w:val="bg-BG"/>
        </w:rPr>
        <w:t xml:space="preserve">, </w:t>
      </w:r>
      <w:r w:rsidRPr="00B70FB4">
        <w:rPr>
          <w:rFonts w:ascii="Times New Roman" w:hAnsi="Times New Roman" w:cs="Times New Roman"/>
          <w:sz w:val="16"/>
          <w:szCs w:val="16"/>
        </w:rPr>
        <w:t>A Case of Shared Consciousness</w:t>
      </w:r>
      <w:r w:rsidRPr="00B70FB4">
        <w:rPr>
          <w:rFonts w:ascii="Times New Roman" w:hAnsi="Times New Roman" w:cs="Times New Roman"/>
          <w:sz w:val="16"/>
          <w:szCs w:val="16"/>
          <w:lang w:val="bg-BG"/>
        </w:rPr>
        <w:t xml:space="preserve">, </w:t>
      </w:r>
      <w:r w:rsidRPr="00B70FB4">
        <w:rPr>
          <w:rFonts w:ascii="Times New Roman" w:hAnsi="Times New Roman" w:cs="Times New Roman"/>
          <w:sz w:val="16"/>
          <w:szCs w:val="16"/>
        </w:rPr>
        <w:t>PhilPapers,2020;</w:t>
      </w:r>
      <w:r>
        <w:rPr>
          <w:rFonts w:ascii="Times New Roman" w:hAnsi="Times New Roman" w:cs="Times New Roman"/>
          <w:sz w:val="16"/>
          <w:szCs w:val="16"/>
        </w:rPr>
        <w:t xml:space="preserve"> Susan Dominus, Could Conjoined Twins Share a Mind? 2011</w:t>
      </w:r>
      <w:r>
        <w:rPr>
          <w:rFonts w:ascii="Times New Roman" w:hAnsi="Times New Roman" w:cs="Times New Roman"/>
          <w:sz w:val="16"/>
          <w:szCs w:val="16"/>
          <w:lang w:val="bg-BG"/>
        </w:rPr>
        <w:t>;</w:t>
      </w:r>
      <w:r>
        <w:rPr>
          <w:rFonts w:ascii="Times New Roman" w:hAnsi="Times New Roman" w:cs="Times New Roman"/>
          <w:sz w:val="16"/>
          <w:szCs w:val="16"/>
        </w:rPr>
        <w:t xml:space="preserve"> </w:t>
      </w:r>
    </w:p>
  </w:footnote>
  <w:footnote w:id="48">
    <w:p w14:paraId="1D7A4D7D" w14:textId="77777777" w:rsidR="00240269" w:rsidRPr="004C05B0" w:rsidRDefault="00240269" w:rsidP="00240269">
      <w:pPr>
        <w:pStyle w:val="Heading1"/>
        <w:shd w:val="clear" w:color="auto" w:fill="FFFFFF"/>
        <w:spacing w:before="400" w:after="200" w:line="240" w:lineRule="auto"/>
        <w:rPr>
          <w:rFonts w:ascii="Times New Roman" w:eastAsia="Times New Roman" w:hAnsi="Times New Roman" w:cs="Times New Roman"/>
          <w:color w:val="000000"/>
          <w:spacing w:val="-2"/>
          <w:kern w:val="36"/>
          <w:sz w:val="16"/>
          <w:szCs w:val="16"/>
          <w:lang w:val="bg-BG"/>
        </w:rPr>
      </w:pPr>
      <w:r w:rsidRPr="00BE72F3">
        <w:rPr>
          <w:rStyle w:val="FootnoteReference"/>
          <w:rFonts w:ascii="Times New Roman" w:hAnsi="Times New Roman" w:cs="Times New Roman"/>
          <w:sz w:val="16"/>
          <w:szCs w:val="16"/>
        </w:rPr>
        <w:footnoteRef/>
      </w:r>
      <w:r w:rsidRPr="00BE72F3">
        <w:rPr>
          <w:rFonts w:ascii="Times New Roman" w:hAnsi="Times New Roman" w:cs="Times New Roman"/>
          <w:sz w:val="16"/>
          <w:szCs w:val="16"/>
        </w:rPr>
        <w:t xml:space="preserve"> </w:t>
      </w:r>
      <w:hyperlink r:id="rId12" w:history="1">
        <w:r w:rsidRPr="00BE72F3">
          <w:rPr>
            <w:rFonts w:ascii="Times New Roman" w:hAnsi="Times New Roman" w:cs="Times New Roman"/>
            <w:color w:val="auto"/>
            <w:sz w:val="16"/>
            <w:szCs w:val="16"/>
            <w:u w:val="single"/>
            <w:shd w:val="clear" w:color="auto" w:fill="FFFFFF"/>
          </w:rPr>
          <w:t>Aleksandra Kawala-Sterniuk</w:t>
        </w:r>
      </w:hyperlink>
      <w:r w:rsidRPr="00BE72F3">
        <w:rPr>
          <w:rFonts w:ascii="Times New Roman" w:hAnsi="Times New Roman" w:cs="Times New Roman"/>
          <w:color w:val="auto"/>
          <w:sz w:val="16"/>
          <w:szCs w:val="16"/>
          <w:shd w:val="clear" w:color="auto" w:fill="FFFFFF"/>
        </w:rPr>
        <w:t>,</w:t>
      </w:r>
      <w:r w:rsidRPr="00BE72F3">
        <w:rPr>
          <w:rFonts w:ascii="Times New Roman" w:hAnsi="Times New Roman" w:cs="Times New Roman"/>
          <w:color w:val="auto"/>
          <w:sz w:val="16"/>
          <w:szCs w:val="16"/>
          <w:shd w:val="clear" w:color="auto" w:fill="FFFFFF"/>
          <w:vertAlign w:val="superscript"/>
        </w:rPr>
        <w:t>1,*</w:t>
      </w:r>
      <w:r w:rsidRPr="00BE72F3">
        <w:rPr>
          <w:rFonts w:ascii="Times New Roman" w:hAnsi="Times New Roman" w:cs="Times New Roman"/>
          <w:color w:val="auto"/>
          <w:sz w:val="16"/>
          <w:szCs w:val="16"/>
          <w:shd w:val="clear" w:color="auto" w:fill="FFFFFF"/>
        </w:rPr>
        <w:t> </w:t>
      </w:r>
      <w:hyperlink r:id="rId13" w:history="1">
        <w:r w:rsidRPr="00BE72F3">
          <w:rPr>
            <w:rFonts w:ascii="Times New Roman" w:hAnsi="Times New Roman" w:cs="Times New Roman"/>
            <w:color w:val="auto"/>
            <w:sz w:val="16"/>
            <w:szCs w:val="16"/>
            <w:u w:val="single"/>
            <w:shd w:val="clear" w:color="auto" w:fill="FFFFFF"/>
          </w:rPr>
          <w:t>Natalia Browarska</w:t>
        </w:r>
      </w:hyperlink>
      <w:r w:rsidRPr="00BE72F3">
        <w:rPr>
          <w:rFonts w:ascii="Times New Roman" w:hAnsi="Times New Roman" w:cs="Times New Roman"/>
          <w:color w:val="auto"/>
          <w:sz w:val="16"/>
          <w:szCs w:val="16"/>
          <w:shd w:val="clear" w:color="auto" w:fill="FFFFFF"/>
        </w:rPr>
        <w:t>,</w:t>
      </w:r>
      <w:r w:rsidRPr="00BE72F3">
        <w:rPr>
          <w:rFonts w:ascii="Times New Roman" w:hAnsi="Times New Roman" w:cs="Times New Roman"/>
          <w:color w:val="auto"/>
          <w:sz w:val="16"/>
          <w:szCs w:val="16"/>
          <w:shd w:val="clear" w:color="auto" w:fill="FFFFFF"/>
          <w:vertAlign w:val="superscript"/>
        </w:rPr>
        <w:t>1</w:t>
      </w:r>
      <w:r w:rsidRPr="00BE72F3">
        <w:rPr>
          <w:rFonts w:ascii="Times New Roman" w:hAnsi="Times New Roman" w:cs="Times New Roman"/>
          <w:color w:val="auto"/>
          <w:sz w:val="16"/>
          <w:szCs w:val="16"/>
          <w:shd w:val="clear" w:color="auto" w:fill="FFFFFF"/>
        </w:rPr>
        <w:t> </w:t>
      </w:r>
      <w:hyperlink r:id="rId14" w:history="1">
        <w:r w:rsidRPr="00BE72F3">
          <w:rPr>
            <w:rFonts w:ascii="Times New Roman" w:hAnsi="Times New Roman" w:cs="Times New Roman"/>
            <w:color w:val="auto"/>
            <w:sz w:val="16"/>
            <w:szCs w:val="16"/>
            <w:u w:val="single"/>
            <w:shd w:val="clear" w:color="auto" w:fill="FFFFFF"/>
          </w:rPr>
          <w:t>Amir Al-Bakri</w:t>
        </w:r>
      </w:hyperlink>
      <w:r w:rsidRPr="00BE72F3">
        <w:rPr>
          <w:rFonts w:ascii="Times New Roman" w:hAnsi="Times New Roman" w:cs="Times New Roman"/>
          <w:color w:val="auto"/>
          <w:sz w:val="16"/>
          <w:szCs w:val="16"/>
          <w:shd w:val="clear" w:color="auto" w:fill="FFFFFF"/>
        </w:rPr>
        <w:t>,</w:t>
      </w:r>
      <w:r w:rsidRPr="00BE72F3">
        <w:rPr>
          <w:rFonts w:ascii="Times New Roman" w:hAnsi="Times New Roman" w:cs="Times New Roman"/>
          <w:color w:val="auto"/>
          <w:sz w:val="16"/>
          <w:szCs w:val="16"/>
          <w:shd w:val="clear" w:color="auto" w:fill="FFFFFF"/>
          <w:vertAlign w:val="superscript"/>
        </w:rPr>
        <w:t>2</w:t>
      </w:r>
      <w:r w:rsidRPr="00BE72F3">
        <w:rPr>
          <w:rFonts w:ascii="Times New Roman" w:hAnsi="Times New Roman" w:cs="Times New Roman"/>
          <w:color w:val="auto"/>
          <w:sz w:val="16"/>
          <w:szCs w:val="16"/>
          <w:shd w:val="clear" w:color="auto" w:fill="FFFFFF"/>
        </w:rPr>
        <w:t> </w:t>
      </w:r>
      <w:hyperlink r:id="rId15" w:history="1">
        <w:r w:rsidRPr="00BE72F3">
          <w:rPr>
            <w:rFonts w:ascii="Times New Roman" w:hAnsi="Times New Roman" w:cs="Times New Roman"/>
            <w:color w:val="auto"/>
            <w:sz w:val="16"/>
            <w:szCs w:val="16"/>
            <w:u w:val="single"/>
            <w:shd w:val="clear" w:color="auto" w:fill="FFFFFF"/>
          </w:rPr>
          <w:t>Mariusz Pelc</w:t>
        </w:r>
      </w:hyperlink>
      <w:r w:rsidRPr="00BE72F3">
        <w:rPr>
          <w:rFonts w:ascii="Times New Roman" w:hAnsi="Times New Roman" w:cs="Times New Roman"/>
          <w:color w:val="auto"/>
          <w:sz w:val="16"/>
          <w:szCs w:val="16"/>
          <w:shd w:val="clear" w:color="auto" w:fill="FFFFFF"/>
        </w:rPr>
        <w:t>,</w:t>
      </w:r>
      <w:r w:rsidRPr="00BE72F3">
        <w:rPr>
          <w:rFonts w:ascii="Times New Roman" w:hAnsi="Times New Roman" w:cs="Times New Roman"/>
          <w:color w:val="auto"/>
          <w:sz w:val="16"/>
          <w:szCs w:val="16"/>
          <w:shd w:val="clear" w:color="auto" w:fill="FFFFFF"/>
          <w:vertAlign w:val="superscript"/>
        </w:rPr>
        <w:t>1,3</w:t>
      </w:r>
      <w:r w:rsidRPr="00BE72F3">
        <w:rPr>
          <w:rFonts w:ascii="Times New Roman" w:hAnsi="Times New Roman" w:cs="Times New Roman"/>
          <w:color w:val="auto"/>
          <w:sz w:val="16"/>
          <w:szCs w:val="16"/>
          <w:shd w:val="clear" w:color="auto" w:fill="FFFFFF"/>
        </w:rPr>
        <w:t> </w:t>
      </w:r>
      <w:hyperlink r:id="rId16" w:history="1">
        <w:r w:rsidRPr="00BE72F3">
          <w:rPr>
            <w:rFonts w:ascii="Times New Roman" w:hAnsi="Times New Roman" w:cs="Times New Roman"/>
            <w:color w:val="auto"/>
            <w:sz w:val="16"/>
            <w:szCs w:val="16"/>
            <w:u w:val="single"/>
            <w:shd w:val="clear" w:color="auto" w:fill="FFFFFF"/>
          </w:rPr>
          <w:t>Jaroslaw Zygarlicki</w:t>
        </w:r>
      </w:hyperlink>
      <w:r w:rsidRPr="00BE72F3">
        <w:rPr>
          <w:rFonts w:ascii="Times New Roman" w:hAnsi="Times New Roman" w:cs="Times New Roman"/>
          <w:color w:val="auto"/>
          <w:sz w:val="16"/>
          <w:szCs w:val="16"/>
          <w:shd w:val="clear" w:color="auto" w:fill="FFFFFF"/>
        </w:rPr>
        <w:t>,</w:t>
      </w:r>
      <w:r w:rsidRPr="00BE72F3">
        <w:rPr>
          <w:rFonts w:ascii="Times New Roman" w:hAnsi="Times New Roman" w:cs="Times New Roman"/>
          <w:color w:val="auto"/>
          <w:sz w:val="16"/>
          <w:szCs w:val="16"/>
          <w:shd w:val="clear" w:color="auto" w:fill="FFFFFF"/>
          <w:vertAlign w:val="superscript"/>
        </w:rPr>
        <w:t>1</w:t>
      </w:r>
      <w:r w:rsidRPr="00BE72F3">
        <w:rPr>
          <w:rFonts w:ascii="Times New Roman" w:hAnsi="Times New Roman" w:cs="Times New Roman"/>
          <w:color w:val="auto"/>
          <w:sz w:val="16"/>
          <w:szCs w:val="16"/>
          <w:shd w:val="clear" w:color="auto" w:fill="FFFFFF"/>
        </w:rPr>
        <w:t> </w:t>
      </w:r>
      <w:hyperlink r:id="rId17" w:history="1">
        <w:r w:rsidRPr="00BE72F3">
          <w:rPr>
            <w:rFonts w:ascii="Times New Roman" w:hAnsi="Times New Roman" w:cs="Times New Roman"/>
            <w:color w:val="auto"/>
            <w:sz w:val="16"/>
            <w:szCs w:val="16"/>
            <w:u w:val="single"/>
            <w:shd w:val="clear" w:color="auto" w:fill="FFFFFF"/>
          </w:rPr>
          <w:t>Michaela Sidikova</w:t>
        </w:r>
      </w:hyperlink>
      <w:r w:rsidRPr="00BE72F3">
        <w:rPr>
          <w:rFonts w:ascii="Times New Roman" w:hAnsi="Times New Roman" w:cs="Times New Roman"/>
          <w:color w:val="auto"/>
          <w:sz w:val="16"/>
          <w:szCs w:val="16"/>
          <w:shd w:val="clear" w:color="auto" w:fill="FFFFFF"/>
        </w:rPr>
        <w:t>,</w:t>
      </w:r>
      <w:r w:rsidRPr="00BE72F3">
        <w:rPr>
          <w:rFonts w:ascii="Times New Roman" w:hAnsi="Times New Roman" w:cs="Times New Roman"/>
          <w:color w:val="auto"/>
          <w:sz w:val="16"/>
          <w:szCs w:val="16"/>
          <w:shd w:val="clear" w:color="auto" w:fill="FFFFFF"/>
          <w:vertAlign w:val="superscript"/>
        </w:rPr>
        <w:t>4</w:t>
      </w:r>
      <w:r w:rsidRPr="00BE72F3">
        <w:rPr>
          <w:rFonts w:ascii="Times New Roman" w:hAnsi="Times New Roman" w:cs="Times New Roman"/>
          <w:color w:val="auto"/>
          <w:sz w:val="16"/>
          <w:szCs w:val="16"/>
          <w:shd w:val="clear" w:color="auto" w:fill="FFFFFF"/>
        </w:rPr>
        <w:t> </w:t>
      </w:r>
      <w:hyperlink r:id="rId18" w:history="1">
        <w:r w:rsidRPr="00BE72F3">
          <w:rPr>
            <w:rFonts w:ascii="Times New Roman" w:hAnsi="Times New Roman" w:cs="Times New Roman"/>
            <w:color w:val="auto"/>
            <w:sz w:val="16"/>
            <w:szCs w:val="16"/>
            <w:u w:val="single"/>
            <w:shd w:val="clear" w:color="auto" w:fill="FFFFFF"/>
          </w:rPr>
          <w:t>Radek Martinek</w:t>
        </w:r>
      </w:hyperlink>
      <w:r w:rsidRPr="00BE72F3">
        <w:rPr>
          <w:rFonts w:ascii="Times New Roman" w:hAnsi="Times New Roman" w:cs="Times New Roman"/>
          <w:color w:val="auto"/>
          <w:sz w:val="16"/>
          <w:szCs w:val="16"/>
          <w:shd w:val="clear" w:color="auto" w:fill="FFFFFF"/>
        </w:rPr>
        <w:t>,</w:t>
      </w:r>
      <w:r w:rsidRPr="00BE72F3">
        <w:rPr>
          <w:rFonts w:ascii="Times New Roman" w:hAnsi="Times New Roman" w:cs="Times New Roman"/>
          <w:color w:val="auto"/>
          <w:sz w:val="16"/>
          <w:szCs w:val="16"/>
          <w:shd w:val="clear" w:color="auto" w:fill="FFFFFF"/>
          <w:vertAlign w:val="superscript"/>
        </w:rPr>
        <w:t>4</w:t>
      </w:r>
      <w:r w:rsidRPr="00BE72F3">
        <w:rPr>
          <w:rFonts w:ascii="Times New Roman" w:hAnsi="Times New Roman" w:cs="Times New Roman"/>
          <w:color w:val="auto"/>
          <w:sz w:val="16"/>
          <w:szCs w:val="16"/>
          <w:shd w:val="clear" w:color="auto" w:fill="FFFFFF"/>
        </w:rPr>
        <w:t> and </w:t>
      </w:r>
      <w:hyperlink r:id="rId19" w:history="1">
        <w:r w:rsidRPr="00BE72F3">
          <w:rPr>
            <w:rFonts w:ascii="Times New Roman" w:hAnsi="Times New Roman" w:cs="Times New Roman"/>
            <w:color w:val="auto"/>
            <w:sz w:val="16"/>
            <w:szCs w:val="16"/>
            <w:u w:val="single"/>
            <w:shd w:val="clear" w:color="auto" w:fill="FFFFFF"/>
          </w:rPr>
          <w:t xml:space="preserve">Edward Jacek </w:t>
        </w:r>
        <w:proofErr w:type="spellStart"/>
        <w:r w:rsidRPr="00BE72F3">
          <w:rPr>
            <w:rFonts w:ascii="Times New Roman" w:hAnsi="Times New Roman" w:cs="Times New Roman"/>
            <w:color w:val="auto"/>
            <w:sz w:val="16"/>
            <w:szCs w:val="16"/>
            <w:u w:val="single"/>
            <w:shd w:val="clear" w:color="auto" w:fill="FFFFFF"/>
          </w:rPr>
          <w:t>Gorzelanczyk</w:t>
        </w:r>
        <w:proofErr w:type="spellEnd"/>
      </w:hyperlink>
      <w:r w:rsidRPr="00BE72F3">
        <w:rPr>
          <w:rFonts w:ascii="Times New Roman" w:hAnsi="Times New Roman" w:cs="Times New Roman"/>
          <w:color w:val="auto"/>
          <w:sz w:val="16"/>
          <w:szCs w:val="16"/>
          <w:lang w:val="bg-BG"/>
        </w:rPr>
        <w:t xml:space="preserve">, </w:t>
      </w:r>
      <w:r w:rsidRPr="00BE72F3">
        <w:rPr>
          <w:rFonts w:ascii="Times New Roman" w:eastAsia="Times New Roman" w:hAnsi="Times New Roman" w:cs="Times New Roman"/>
          <w:color w:val="000000"/>
          <w:spacing w:val="-2"/>
          <w:kern w:val="36"/>
          <w:sz w:val="16"/>
          <w:szCs w:val="16"/>
        </w:rPr>
        <w:t>Summary of over Fifty Years with Brain-Computer Interfaces—A Review</w:t>
      </w:r>
      <w:r>
        <w:rPr>
          <w:rFonts w:ascii="Times New Roman" w:eastAsia="Times New Roman" w:hAnsi="Times New Roman" w:cs="Times New Roman"/>
          <w:color w:val="000000"/>
          <w:spacing w:val="-2"/>
          <w:kern w:val="36"/>
          <w:sz w:val="16"/>
          <w:szCs w:val="16"/>
          <w:lang w:val="bg-BG"/>
        </w:rPr>
        <w:t>,</w:t>
      </w:r>
      <w:r w:rsidRPr="00BE72F3">
        <w:rPr>
          <w:rFonts w:ascii="Times New Roman" w:eastAsia="Times New Roman" w:hAnsi="Times New Roman" w:cs="Times New Roman"/>
          <w:color w:val="auto"/>
          <w:spacing w:val="-2"/>
          <w:kern w:val="36"/>
          <w:sz w:val="16"/>
          <w:szCs w:val="16"/>
          <w:lang w:val="bg-BG"/>
        </w:rPr>
        <w:t xml:space="preserve"> </w:t>
      </w:r>
      <w:hyperlink r:id="rId20" w:history="1">
        <w:r w:rsidRPr="00BE72F3">
          <w:rPr>
            <w:rFonts w:ascii="Times New Roman" w:eastAsiaTheme="minorHAnsi" w:hAnsi="Times New Roman" w:cs="Times New Roman"/>
            <w:color w:val="auto"/>
            <w:sz w:val="16"/>
            <w:szCs w:val="16"/>
            <w:u w:val="single"/>
            <w:shd w:val="clear" w:color="auto" w:fill="FFFFFF"/>
          </w:rPr>
          <w:t>Brain Sci.</w:t>
        </w:r>
      </w:hyperlink>
      <w:r w:rsidRPr="00BE72F3">
        <w:rPr>
          <w:rFonts w:ascii="Times New Roman" w:eastAsiaTheme="minorHAnsi" w:hAnsi="Times New Roman" w:cs="Times New Roman"/>
          <w:color w:val="212121"/>
          <w:sz w:val="16"/>
          <w:szCs w:val="16"/>
          <w:shd w:val="clear" w:color="auto" w:fill="FFFFFF"/>
        </w:rPr>
        <w:t> 2021 Jan; 11(1)</w:t>
      </w:r>
      <w:r>
        <w:rPr>
          <w:rFonts w:ascii="Times New Roman" w:eastAsiaTheme="minorHAnsi" w:hAnsi="Times New Roman" w:cs="Times New Roman"/>
          <w:color w:val="212121"/>
          <w:sz w:val="16"/>
          <w:szCs w:val="16"/>
          <w:shd w:val="clear" w:color="auto" w:fill="FFFFFF"/>
          <w:lang w:val="bg-BG"/>
        </w:rPr>
        <w:t>.</w:t>
      </w:r>
    </w:p>
  </w:footnote>
  <w:footnote w:id="49">
    <w:p w14:paraId="77FB7A17" w14:textId="77777777" w:rsidR="00240269" w:rsidRPr="004C05B0" w:rsidRDefault="00240269" w:rsidP="00240269">
      <w:pPr>
        <w:pStyle w:val="Heading1"/>
        <w:shd w:val="clear" w:color="auto" w:fill="FDFDFD"/>
        <w:rPr>
          <w:rFonts w:ascii="Times New Roman" w:eastAsia="Times New Roman" w:hAnsi="Times New Roman" w:cs="Times New Roman"/>
          <w:color w:val="222222"/>
          <w:kern w:val="36"/>
          <w:sz w:val="16"/>
          <w:szCs w:val="16"/>
          <w:lang w:val="bg-BG"/>
        </w:rPr>
      </w:pPr>
      <w:r w:rsidRPr="00E9064F">
        <w:rPr>
          <w:rStyle w:val="FootnoteReference"/>
          <w:rFonts w:ascii="Times New Roman" w:hAnsi="Times New Roman" w:cs="Times New Roman"/>
          <w:sz w:val="16"/>
          <w:szCs w:val="16"/>
        </w:rPr>
        <w:footnoteRef/>
      </w:r>
      <w:r>
        <w:rPr>
          <w:rFonts w:ascii="Times New Roman" w:hAnsi="Times New Roman" w:cs="Times New Roman"/>
          <w:sz w:val="16"/>
          <w:szCs w:val="16"/>
          <w:lang w:val="bg-BG"/>
        </w:rPr>
        <w:t xml:space="preserve">  </w:t>
      </w:r>
      <w:r w:rsidRPr="004C05B0">
        <w:rPr>
          <w:rFonts w:ascii="Times New Roman" w:eastAsia="Times New Roman" w:hAnsi="Times New Roman" w:cs="Times New Roman"/>
          <w:color w:val="222222"/>
          <w:kern w:val="36"/>
          <w:sz w:val="16"/>
          <w:szCs w:val="16"/>
        </w:rPr>
        <w:t>Intro to Brain Computer Interface</w:t>
      </w:r>
      <w:r>
        <w:rPr>
          <w:rFonts w:ascii="Times New Roman" w:eastAsia="Times New Roman" w:hAnsi="Times New Roman" w:cs="Times New Roman"/>
          <w:color w:val="222222"/>
          <w:kern w:val="36"/>
          <w:sz w:val="16"/>
          <w:szCs w:val="16"/>
          <w:lang w:val="bg-BG"/>
        </w:rPr>
        <w:t xml:space="preserve">, </w:t>
      </w:r>
      <w:hyperlink r:id="rId21" w:history="1">
        <w:r w:rsidRPr="004C05B0">
          <w:rPr>
            <w:rFonts w:ascii="Times New Roman" w:eastAsiaTheme="minorHAnsi" w:hAnsi="Times New Roman" w:cs="Times New Roman"/>
            <w:color w:val="0000FF"/>
            <w:sz w:val="16"/>
            <w:szCs w:val="16"/>
            <w:u w:val="single"/>
          </w:rPr>
          <w:t>Intro to Brain Computer Interface (neurotechedu.com)</w:t>
        </w:r>
      </w:hyperlink>
      <w:r>
        <w:rPr>
          <w:rFonts w:ascii="Times New Roman" w:eastAsiaTheme="minorHAnsi" w:hAnsi="Times New Roman" w:cs="Times New Roman"/>
          <w:color w:val="auto"/>
          <w:sz w:val="16"/>
          <w:szCs w:val="16"/>
          <w:lang w:val="bg-BG"/>
        </w:rPr>
        <w:t xml:space="preserve"> , </w:t>
      </w:r>
      <w:r w:rsidRPr="004C05B0">
        <w:rPr>
          <w:rFonts w:ascii="Times New Roman" w:hAnsi="Times New Roman" w:cs="Times New Roman"/>
          <w:color w:val="auto"/>
          <w:sz w:val="16"/>
          <w:szCs w:val="16"/>
        </w:rPr>
        <w:t xml:space="preserve">Luis Fernando Nicolas-Alonso * and Jaime Gomez-Gil </w:t>
      </w:r>
      <w:r w:rsidRPr="004C05B0">
        <w:rPr>
          <w:rFonts w:ascii="Times New Roman" w:hAnsi="Times New Roman" w:cs="Times New Roman"/>
          <w:color w:val="auto"/>
          <w:sz w:val="16"/>
          <w:szCs w:val="16"/>
          <w:lang w:val="bg-BG"/>
        </w:rPr>
        <w:t>,</w:t>
      </w:r>
      <w:r w:rsidRPr="004C05B0">
        <w:rPr>
          <w:rFonts w:ascii="Times New Roman" w:hAnsi="Times New Roman" w:cs="Times New Roman"/>
          <w:color w:val="auto"/>
          <w:sz w:val="16"/>
          <w:szCs w:val="16"/>
        </w:rPr>
        <w:t xml:space="preserve"> Brain Computer Interfaces, a Review</w:t>
      </w:r>
      <w:r w:rsidRPr="004C05B0">
        <w:rPr>
          <w:rFonts w:ascii="Times New Roman" w:hAnsi="Times New Roman" w:cs="Times New Roman"/>
          <w:color w:val="auto"/>
          <w:sz w:val="16"/>
          <w:szCs w:val="16"/>
          <w:lang w:val="bg-BG"/>
        </w:rPr>
        <w:t>,</w:t>
      </w:r>
      <w:r w:rsidRPr="004C05B0">
        <w:rPr>
          <w:rFonts w:ascii="Times New Roman" w:hAnsi="Times New Roman" w:cs="Times New Roman"/>
          <w:color w:val="auto"/>
          <w:sz w:val="16"/>
          <w:szCs w:val="16"/>
        </w:rPr>
        <w:t xml:space="preserve"> Sensors 2012, 12, 1211-1279;</w:t>
      </w:r>
      <w:r w:rsidRPr="004C05B0">
        <w:rPr>
          <w:color w:val="auto"/>
          <w:lang w:val="bg-BG"/>
        </w:rPr>
        <w:t xml:space="preserve"> </w:t>
      </w:r>
      <w:r w:rsidRPr="004C05B0">
        <w:rPr>
          <w:rFonts w:ascii="Times New Roman" w:hAnsi="Times New Roman" w:cs="Times New Roman"/>
          <w:color w:val="auto"/>
          <w:sz w:val="16"/>
          <w:szCs w:val="16"/>
          <w:lang w:val="bg-BG"/>
        </w:rPr>
        <w:t xml:space="preserve"> </w:t>
      </w:r>
      <w:r w:rsidRPr="004C05B0">
        <w:rPr>
          <w:rFonts w:ascii="Times New Roman" w:hAnsi="Times New Roman" w:cs="Times New Roman"/>
          <w:color w:val="auto"/>
          <w:sz w:val="16"/>
          <w:szCs w:val="16"/>
        </w:rPr>
        <w:t xml:space="preserve">Sonam1 , Yashpal Singh2 1,2Department of Computer Science &amp;Engineering, Ganga Institute of Technology and Management, </w:t>
      </w:r>
      <w:proofErr w:type="spellStart"/>
      <w:r w:rsidRPr="004C05B0">
        <w:rPr>
          <w:rFonts w:ascii="Times New Roman" w:hAnsi="Times New Roman" w:cs="Times New Roman"/>
          <w:color w:val="auto"/>
          <w:sz w:val="16"/>
          <w:szCs w:val="16"/>
        </w:rPr>
        <w:t>Kablana</w:t>
      </w:r>
      <w:proofErr w:type="spellEnd"/>
      <w:r w:rsidRPr="004C05B0">
        <w:rPr>
          <w:rFonts w:ascii="Times New Roman" w:hAnsi="Times New Roman" w:cs="Times New Roman"/>
          <w:color w:val="auto"/>
          <w:sz w:val="16"/>
          <w:szCs w:val="16"/>
        </w:rPr>
        <w:t>, Jhajjar, Haryana, India</w:t>
      </w:r>
      <w:r w:rsidRPr="004C05B0">
        <w:rPr>
          <w:rFonts w:ascii="Times New Roman" w:hAnsi="Times New Roman" w:cs="Times New Roman"/>
          <w:color w:val="auto"/>
          <w:sz w:val="16"/>
          <w:szCs w:val="16"/>
          <w:lang w:val="bg-BG"/>
        </w:rPr>
        <w:t>,</w:t>
      </w:r>
      <w:r w:rsidRPr="004C05B0">
        <w:rPr>
          <w:rFonts w:ascii="Times New Roman" w:hAnsi="Times New Roman" w:cs="Times New Roman"/>
          <w:color w:val="auto"/>
          <w:sz w:val="16"/>
          <w:szCs w:val="16"/>
        </w:rPr>
        <w:t xml:space="preserve"> A Review Paper on Brain Computer Interface</w:t>
      </w:r>
      <w:r w:rsidRPr="004C05B0">
        <w:rPr>
          <w:rFonts w:ascii="Times New Roman" w:hAnsi="Times New Roman" w:cs="Times New Roman"/>
          <w:color w:val="auto"/>
          <w:sz w:val="16"/>
          <w:szCs w:val="16"/>
          <w:lang w:val="bg-BG"/>
        </w:rPr>
        <w:t xml:space="preserve">, </w:t>
      </w:r>
      <w:r w:rsidRPr="004C05B0">
        <w:rPr>
          <w:rFonts w:ascii="Times New Roman" w:hAnsi="Times New Roman" w:cs="Times New Roman"/>
          <w:color w:val="auto"/>
          <w:sz w:val="16"/>
          <w:szCs w:val="16"/>
        </w:rPr>
        <w:t>International Journal of Engineering Research &amp; Technology (IJERT)</w:t>
      </w:r>
      <w:r w:rsidRPr="004C05B0">
        <w:rPr>
          <w:rFonts w:ascii="Times New Roman" w:hAnsi="Times New Roman" w:cs="Times New Roman"/>
          <w:color w:val="auto"/>
          <w:sz w:val="16"/>
          <w:szCs w:val="16"/>
          <w:lang w:val="bg-BG"/>
        </w:rPr>
        <w:t>,</w:t>
      </w:r>
      <w:r w:rsidRPr="004C05B0">
        <w:rPr>
          <w:rFonts w:ascii="Times New Roman" w:hAnsi="Times New Roman" w:cs="Times New Roman"/>
          <w:color w:val="auto"/>
          <w:sz w:val="16"/>
          <w:szCs w:val="16"/>
        </w:rPr>
        <w:t xml:space="preserve"> NCETEMS-2015 Conference Proceedings</w:t>
      </w:r>
      <w:r w:rsidRPr="004C05B0">
        <w:rPr>
          <w:rFonts w:ascii="Times New Roman" w:hAnsi="Times New Roman" w:cs="Times New Roman"/>
          <w:color w:val="auto"/>
          <w:sz w:val="16"/>
          <w:szCs w:val="16"/>
          <w:lang w:val="bg-BG"/>
        </w:rPr>
        <w:t>,</w:t>
      </w:r>
      <w:r w:rsidRPr="004C05B0">
        <w:rPr>
          <w:rFonts w:ascii="Times New Roman" w:hAnsi="Times New Roman" w:cs="Times New Roman"/>
          <w:color w:val="auto"/>
          <w:sz w:val="16"/>
          <w:szCs w:val="16"/>
        </w:rPr>
        <w:t xml:space="preserve"> Special Issue – 2015</w:t>
      </w:r>
      <w:r w:rsidRPr="004C05B0">
        <w:rPr>
          <w:rFonts w:ascii="Times New Roman" w:hAnsi="Times New Roman" w:cs="Times New Roman"/>
          <w:color w:val="auto"/>
          <w:sz w:val="16"/>
          <w:szCs w:val="16"/>
          <w:lang w:val="bg-BG"/>
        </w:rPr>
        <w:t xml:space="preserve">; </w:t>
      </w:r>
      <w:r w:rsidRPr="004C05B0">
        <w:rPr>
          <w:rFonts w:ascii="Times New Roman" w:hAnsi="Times New Roman" w:cs="Times New Roman"/>
          <w:color w:val="auto"/>
          <w:sz w:val="16"/>
          <w:szCs w:val="16"/>
        </w:rPr>
        <w:t>Aleksandra Kawala-</w:t>
      </w:r>
      <w:proofErr w:type="spellStart"/>
      <w:r w:rsidRPr="004C05B0">
        <w:rPr>
          <w:rFonts w:ascii="Times New Roman" w:hAnsi="Times New Roman" w:cs="Times New Roman"/>
          <w:color w:val="auto"/>
          <w:sz w:val="16"/>
          <w:szCs w:val="16"/>
        </w:rPr>
        <w:t>Sterniuk</w:t>
      </w:r>
      <w:proofErr w:type="spellEnd"/>
      <w:r w:rsidRPr="004C05B0">
        <w:rPr>
          <w:rFonts w:ascii="Times New Roman" w:hAnsi="Times New Roman" w:cs="Times New Roman"/>
          <w:color w:val="auto"/>
          <w:sz w:val="16"/>
          <w:szCs w:val="16"/>
        </w:rPr>
        <w:t xml:space="preserve"> , Natalia Browarska , Amir Al-Bakri  , Mariusz Pelc , Jaroslaw Zygarlicki  , Michaela Sidikova  , Radek Martinek  and Edward Jacek Gorzelanczyk,</w:t>
      </w:r>
      <w:r w:rsidRPr="004C05B0">
        <w:rPr>
          <w:rFonts w:ascii="Times New Roman" w:hAnsi="Times New Roman" w:cs="Times New Roman"/>
          <w:color w:val="auto"/>
          <w:sz w:val="16"/>
          <w:szCs w:val="16"/>
          <w:lang w:val="bg-BG"/>
        </w:rPr>
        <w:t xml:space="preserve"> </w:t>
      </w:r>
      <w:r w:rsidRPr="004C05B0">
        <w:rPr>
          <w:rFonts w:ascii="Times New Roman" w:hAnsi="Times New Roman" w:cs="Times New Roman"/>
          <w:color w:val="auto"/>
          <w:sz w:val="16"/>
          <w:szCs w:val="16"/>
        </w:rPr>
        <w:t>Summary of over Fifty Years with Brain-Computer Interfaces—A Review</w:t>
      </w:r>
      <w:r w:rsidRPr="004C05B0">
        <w:rPr>
          <w:rFonts w:ascii="Times New Roman" w:hAnsi="Times New Roman" w:cs="Times New Roman"/>
          <w:color w:val="auto"/>
          <w:sz w:val="16"/>
          <w:szCs w:val="16"/>
          <w:lang w:val="bg-BG"/>
        </w:rPr>
        <w:t>,</w:t>
      </w:r>
      <w:r w:rsidRPr="004C05B0">
        <w:rPr>
          <w:rFonts w:ascii="Times New Roman" w:hAnsi="Times New Roman" w:cs="Times New Roman"/>
          <w:color w:val="auto"/>
          <w:sz w:val="16"/>
          <w:szCs w:val="16"/>
          <w:shd w:val="clear" w:color="auto" w:fill="FFFFFF"/>
        </w:rPr>
        <w:t xml:space="preserve"> </w:t>
      </w:r>
      <w:hyperlink r:id="rId22" w:history="1">
        <w:r w:rsidRPr="004C05B0">
          <w:rPr>
            <w:rFonts w:ascii="Times New Roman" w:eastAsiaTheme="minorHAnsi" w:hAnsi="Times New Roman" w:cs="Times New Roman"/>
            <w:color w:val="auto"/>
            <w:sz w:val="16"/>
            <w:szCs w:val="16"/>
            <w:u w:val="single"/>
            <w:shd w:val="clear" w:color="auto" w:fill="FFFFFF"/>
          </w:rPr>
          <w:t>Brain Sci.</w:t>
        </w:r>
      </w:hyperlink>
      <w:r w:rsidRPr="004C05B0">
        <w:rPr>
          <w:rFonts w:ascii="Times New Roman" w:eastAsiaTheme="minorHAnsi" w:hAnsi="Times New Roman" w:cs="Times New Roman"/>
          <w:color w:val="auto"/>
          <w:sz w:val="16"/>
          <w:szCs w:val="16"/>
          <w:shd w:val="clear" w:color="auto" w:fill="FFFFFF"/>
        </w:rPr>
        <w:t> 2021 Jan; 11(1)</w:t>
      </w:r>
      <w:r w:rsidRPr="004C05B0">
        <w:rPr>
          <w:rFonts w:ascii="Times New Roman" w:eastAsiaTheme="minorHAnsi" w:hAnsi="Times New Roman" w:cs="Times New Roman"/>
          <w:color w:val="auto"/>
          <w:sz w:val="16"/>
          <w:szCs w:val="16"/>
          <w:shd w:val="clear" w:color="auto" w:fill="FFFFFF"/>
          <w:lang w:val="bg-BG"/>
        </w:rPr>
        <w:t>.</w:t>
      </w:r>
      <w:r w:rsidRPr="004C05B0">
        <w:rPr>
          <w:rFonts w:ascii="Times New Roman" w:hAnsi="Times New Roman" w:cs="Times New Roman"/>
          <w:color w:val="auto"/>
          <w:sz w:val="16"/>
          <w:szCs w:val="16"/>
          <w:shd w:val="clear" w:color="auto" w:fill="FFFFFF"/>
          <w:lang w:val="bg-BG"/>
        </w:rPr>
        <w:t xml:space="preserve">; </w:t>
      </w:r>
      <w:r w:rsidRPr="004C05B0">
        <w:rPr>
          <w:rFonts w:ascii="Times New Roman" w:hAnsi="Times New Roman" w:cs="Times New Roman"/>
          <w:color w:val="auto"/>
          <w:sz w:val="16"/>
          <w:szCs w:val="16"/>
        </w:rPr>
        <w:t xml:space="preserve">Nan Wu | Shu Wan | Shi Su| </w:t>
      </w:r>
      <w:proofErr w:type="spellStart"/>
      <w:r w:rsidRPr="004C05B0">
        <w:rPr>
          <w:rFonts w:ascii="Times New Roman" w:hAnsi="Times New Roman" w:cs="Times New Roman"/>
          <w:color w:val="auto"/>
          <w:sz w:val="16"/>
          <w:szCs w:val="16"/>
        </w:rPr>
        <w:t>Haizhou</w:t>
      </w:r>
      <w:proofErr w:type="spellEnd"/>
      <w:r w:rsidRPr="004C05B0">
        <w:rPr>
          <w:rFonts w:ascii="Times New Roman" w:hAnsi="Times New Roman" w:cs="Times New Roman"/>
          <w:color w:val="auto"/>
          <w:sz w:val="16"/>
          <w:szCs w:val="16"/>
        </w:rPr>
        <w:t xml:space="preserve"> Huang| </w:t>
      </w:r>
      <w:proofErr w:type="spellStart"/>
      <w:r w:rsidRPr="004C05B0">
        <w:rPr>
          <w:rFonts w:ascii="Times New Roman" w:hAnsi="Times New Roman" w:cs="Times New Roman"/>
          <w:color w:val="auto"/>
          <w:sz w:val="16"/>
          <w:szCs w:val="16"/>
        </w:rPr>
        <w:t>Guangbin</w:t>
      </w:r>
      <w:proofErr w:type="spellEnd"/>
      <w:r w:rsidRPr="004C05B0">
        <w:rPr>
          <w:rFonts w:ascii="Times New Roman" w:hAnsi="Times New Roman" w:cs="Times New Roman"/>
          <w:color w:val="auto"/>
          <w:sz w:val="16"/>
          <w:szCs w:val="16"/>
        </w:rPr>
        <w:t xml:space="preserve"> Dou | </w:t>
      </w:r>
      <w:proofErr w:type="spellStart"/>
      <w:r w:rsidRPr="004C05B0">
        <w:rPr>
          <w:rFonts w:ascii="Times New Roman" w:hAnsi="Times New Roman" w:cs="Times New Roman"/>
          <w:color w:val="auto"/>
          <w:sz w:val="16"/>
          <w:szCs w:val="16"/>
        </w:rPr>
        <w:t>Litao</w:t>
      </w:r>
      <w:proofErr w:type="spellEnd"/>
      <w:r w:rsidRPr="004C05B0">
        <w:rPr>
          <w:rFonts w:ascii="Times New Roman" w:hAnsi="Times New Roman" w:cs="Times New Roman"/>
          <w:color w:val="auto"/>
          <w:sz w:val="16"/>
          <w:szCs w:val="16"/>
        </w:rPr>
        <w:t xml:space="preserve"> Sun</w:t>
      </w:r>
      <w:r w:rsidRPr="004C05B0">
        <w:rPr>
          <w:rFonts w:ascii="Times New Roman" w:hAnsi="Times New Roman" w:cs="Times New Roman"/>
          <w:color w:val="auto"/>
          <w:sz w:val="16"/>
          <w:szCs w:val="16"/>
          <w:lang w:val="bg-BG"/>
        </w:rPr>
        <w:t xml:space="preserve">, </w:t>
      </w:r>
      <w:r w:rsidRPr="004C05B0">
        <w:rPr>
          <w:rFonts w:ascii="Times New Roman" w:hAnsi="Times New Roman" w:cs="Times New Roman"/>
          <w:color w:val="auto"/>
          <w:sz w:val="16"/>
          <w:szCs w:val="16"/>
        </w:rPr>
        <w:t>Electrode materials for brain–machine interface: A review</w:t>
      </w:r>
      <w:r w:rsidRPr="004C05B0">
        <w:rPr>
          <w:rFonts w:ascii="Times New Roman" w:hAnsi="Times New Roman" w:cs="Times New Roman"/>
          <w:color w:val="auto"/>
          <w:sz w:val="16"/>
          <w:szCs w:val="16"/>
          <w:lang w:val="bg-BG"/>
        </w:rPr>
        <w:t xml:space="preserve">, </w:t>
      </w:r>
      <w:r w:rsidRPr="004C05B0">
        <w:rPr>
          <w:rFonts w:ascii="Times New Roman" w:hAnsi="Times New Roman" w:cs="Times New Roman"/>
          <w:color w:val="auto"/>
          <w:sz w:val="16"/>
          <w:szCs w:val="16"/>
        </w:rPr>
        <w:t>19 March 2021</w:t>
      </w:r>
      <w:r w:rsidRPr="004C05B0">
        <w:rPr>
          <w:rFonts w:ascii="Times New Roman" w:hAnsi="Times New Roman" w:cs="Times New Roman"/>
          <w:color w:val="auto"/>
          <w:sz w:val="16"/>
          <w:szCs w:val="16"/>
          <w:lang w:val="bg-BG"/>
        </w:rPr>
        <w:t xml:space="preserve">; </w:t>
      </w:r>
    </w:p>
  </w:footnote>
  <w:footnote w:id="50">
    <w:p w14:paraId="0587C1B7" w14:textId="77777777" w:rsidR="00240269" w:rsidRPr="00F657E8" w:rsidRDefault="00240269" w:rsidP="00240269">
      <w:pPr>
        <w:pStyle w:val="FootnoteText"/>
        <w:rPr>
          <w:rFonts w:ascii="Times New Roman" w:hAnsi="Times New Roman" w:cs="Times New Roman"/>
          <w:sz w:val="16"/>
          <w:szCs w:val="16"/>
          <w:lang w:val="bg-BG"/>
        </w:rPr>
      </w:pPr>
      <w:r w:rsidRPr="00F657E8">
        <w:rPr>
          <w:rStyle w:val="FootnoteReference"/>
          <w:rFonts w:ascii="Times New Roman" w:hAnsi="Times New Roman" w:cs="Times New Roman"/>
          <w:sz w:val="16"/>
          <w:szCs w:val="16"/>
        </w:rPr>
        <w:footnoteRef/>
      </w:r>
      <w:r w:rsidRPr="00F657E8">
        <w:rPr>
          <w:rFonts w:ascii="Times New Roman" w:hAnsi="Times New Roman" w:cs="Times New Roman"/>
          <w:sz w:val="16"/>
          <w:szCs w:val="16"/>
        </w:rPr>
        <w:t xml:space="preserve"> Rajesh P. N. Rao, Andrea Stocco, Matthew Bryan, </w:t>
      </w:r>
      <w:proofErr w:type="spellStart"/>
      <w:r w:rsidRPr="00F657E8">
        <w:rPr>
          <w:rFonts w:ascii="Times New Roman" w:hAnsi="Times New Roman" w:cs="Times New Roman"/>
          <w:sz w:val="16"/>
          <w:szCs w:val="16"/>
        </w:rPr>
        <w:t>Devapratim</w:t>
      </w:r>
      <w:proofErr w:type="spellEnd"/>
      <w:r w:rsidRPr="00F657E8">
        <w:rPr>
          <w:rFonts w:ascii="Times New Roman" w:hAnsi="Times New Roman" w:cs="Times New Roman"/>
          <w:sz w:val="16"/>
          <w:szCs w:val="16"/>
        </w:rPr>
        <w:t xml:space="preserve"> Sarma, Tiffany M. Youngquist , Joseph Wu , Chantel S. Prat</w:t>
      </w:r>
      <w:r w:rsidRPr="00F657E8">
        <w:rPr>
          <w:rFonts w:ascii="Times New Roman" w:hAnsi="Times New Roman" w:cs="Times New Roman"/>
          <w:sz w:val="16"/>
          <w:szCs w:val="16"/>
          <w:lang w:val="bg-BG"/>
        </w:rPr>
        <w:t xml:space="preserve">, </w:t>
      </w:r>
      <w:r w:rsidRPr="00F657E8">
        <w:rPr>
          <w:rFonts w:ascii="Times New Roman" w:hAnsi="Times New Roman" w:cs="Times New Roman"/>
          <w:sz w:val="16"/>
          <w:szCs w:val="16"/>
        </w:rPr>
        <w:t>A Direct Brain-to-Brain Interface in Humans</w:t>
      </w:r>
      <w:r w:rsidRPr="00F657E8">
        <w:rPr>
          <w:rFonts w:ascii="Times New Roman" w:hAnsi="Times New Roman" w:cs="Times New Roman"/>
          <w:sz w:val="16"/>
          <w:szCs w:val="16"/>
          <w:lang w:val="bg-BG"/>
        </w:rPr>
        <w:t xml:space="preserve">, </w:t>
      </w:r>
      <w:proofErr w:type="spellStart"/>
      <w:r w:rsidRPr="00F657E8">
        <w:rPr>
          <w:rFonts w:ascii="Times New Roman" w:hAnsi="Times New Roman" w:cs="Times New Roman"/>
          <w:sz w:val="16"/>
          <w:szCs w:val="16"/>
        </w:rPr>
        <w:t>PLOS|one</w:t>
      </w:r>
      <w:proofErr w:type="spellEnd"/>
      <w:r w:rsidRPr="00F657E8">
        <w:rPr>
          <w:rFonts w:ascii="Times New Roman" w:hAnsi="Times New Roman" w:cs="Times New Roman"/>
          <w:sz w:val="16"/>
          <w:szCs w:val="16"/>
        </w:rPr>
        <w:t>,</w:t>
      </w:r>
      <w:r w:rsidRPr="00F657E8">
        <w:rPr>
          <w:rFonts w:ascii="Times New Roman" w:hAnsi="Times New Roman" w:cs="Times New Roman"/>
          <w:sz w:val="16"/>
          <w:szCs w:val="16"/>
          <w:lang w:val="bg-BG"/>
        </w:rPr>
        <w:t xml:space="preserve"> </w:t>
      </w:r>
      <w:r w:rsidRPr="00F657E8">
        <w:rPr>
          <w:rFonts w:ascii="Times New Roman" w:hAnsi="Times New Roman" w:cs="Times New Roman"/>
          <w:sz w:val="16"/>
          <w:szCs w:val="16"/>
        </w:rPr>
        <w:t xml:space="preserve">November 2014 | Volume 9; Linxing Jiang, Andrea Stocco, Darby M. Losey, </w:t>
      </w:r>
      <w:proofErr w:type="spellStart"/>
      <w:r w:rsidRPr="00F657E8">
        <w:rPr>
          <w:rFonts w:ascii="Times New Roman" w:hAnsi="Times New Roman" w:cs="Times New Roman"/>
          <w:sz w:val="16"/>
          <w:szCs w:val="16"/>
        </w:rPr>
        <w:t>JustinA.Abernethy</w:t>
      </w:r>
      <w:proofErr w:type="spellEnd"/>
      <w:r w:rsidRPr="00F657E8">
        <w:rPr>
          <w:rFonts w:ascii="Times New Roman" w:hAnsi="Times New Roman" w:cs="Times New Roman"/>
          <w:sz w:val="16"/>
          <w:szCs w:val="16"/>
        </w:rPr>
        <w:t xml:space="preserve">, Chantel S. Prat &amp; Rajesh P. N. Rao, </w:t>
      </w:r>
      <w:proofErr w:type="spellStart"/>
      <w:r w:rsidRPr="00F657E8">
        <w:rPr>
          <w:rFonts w:ascii="Times New Roman" w:hAnsi="Times New Roman" w:cs="Times New Roman"/>
          <w:sz w:val="16"/>
          <w:szCs w:val="16"/>
        </w:rPr>
        <w:t>inNet</w:t>
      </w:r>
      <w:proofErr w:type="spellEnd"/>
      <w:r w:rsidRPr="00F657E8">
        <w:rPr>
          <w:rFonts w:ascii="Times New Roman" w:hAnsi="Times New Roman" w:cs="Times New Roman"/>
          <w:sz w:val="16"/>
          <w:szCs w:val="16"/>
        </w:rPr>
        <w:t xml:space="preserve">: A Multi-Person </w:t>
      </w:r>
      <w:proofErr w:type="spellStart"/>
      <w:r w:rsidRPr="00F657E8">
        <w:rPr>
          <w:rFonts w:ascii="Times New Roman" w:hAnsi="Times New Roman" w:cs="Times New Roman"/>
          <w:sz w:val="16"/>
          <w:szCs w:val="16"/>
        </w:rPr>
        <w:t>Brainto</w:t>
      </w:r>
      <w:proofErr w:type="spellEnd"/>
      <w:r w:rsidRPr="00F657E8">
        <w:rPr>
          <w:rFonts w:ascii="Times New Roman" w:hAnsi="Times New Roman" w:cs="Times New Roman"/>
          <w:sz w:val="16"/>
          <w:szCs w:val="16"/>
        </w:rPr>
        <w:t xml:space="preserve">-Brain Interface for Direct Collaboration Between Brains, Scientific Reports,2019; </w:t>
      </w:r>
      <w:r w:rsidRPr="00F657E8">
        <w:rPr>
          <w:rFonts w:ascii="Times New Roman" w:hAnsi="Times New Roman" w:cs="Times New Roman"/>
          <w:sz w:val="16"/>
          <w:szCs w:val="16"/>
          <w:lang w:val="bg-BG"/>
        </w:rPr>
        <w:t>и др.</w:t>
      </w:r>
    </w:p>
  </w:footnote>
  <w:footnote w:id="51">
    <w:p w14:paraId="441F389C" w14:textId="77777777" w:rsidR="00240269" w:rsidRPr="00F706C1" w:rsidRDefault="00240269" w:rsidP="00240269">
      <w:pPr>
        <w:pStyle w:val="FootnoteText"/>
        <w:rPr>
          <w:rFonts w:ascii="Times New Roman" w:hAnsi="Times New Roman" w:cs="Times New Roman"/>
          <w:sz w:val="16"/>
          <w:szCs w:val="16"/>
          <w:lang w:val="bg-BG"/>
        </w:rPr>
      </w:pPr>
      <w:r w:rsidRPr="00F706C1">
        <w:rPr>
          <w:rStyle w:val="FootnoteReference"/>
          <w:rFonts w:ascii="Times New Roman" w:hAnsi="Times New Roman" w:cs="Times New Roman"/>
          <w:sz w:val="16"/>
          <w:szCs w:val="16"/>
        </w:rPr>
        <w:footnoteRef/>
      </w:r>
      <w:r w:rsidRPr="00F706C1">
        <w:rPr>
          <w:rFonts w:ascii="Times New Roman" w:hAnsi="Times New Roman" w:cs="Times New Roman"/>
          <w:sz w:val="16"/>
          <w:szCs w:val="16"/>
        </w:rPr>
        <w:t xml:space="preserve"> </w:t>
      </w:r>
      <w:r w:rsidRPr="00F706C1">
        <w:rPr>
          <w:rFonts w:ascii="Times New Roman" w:eastAsia="Times New Roman" w:hAnsi="Times New Roman" w:cs="Times New Roman"/>
          <w:kern w:val="36"/>
          <w:sz w:val="16"/>
          <w:szCs w:val="16"/>
        </w:rPr>
        <w:t xml:space="preserve">José Manuel Rodríguez Delgado, </w:t>
      </w:r>
      <w:r w:rsidRPr="00F706C1">
        <w:rPr>
          <w:rFonts w:ascii="Times New Roman" w:hAnsi="Times New Roman" w:cs="Times New Roman"/>
          <w:sz w:val="16"/>
          <w:szCs w:val="16"/>
        </w:rPr>
        <w:t xml:space="preserve">“Physical Control of the Mind: Toward a </w:t>
      </w:r>
      <w:proofErr w:type="spellStart"/>
      <w:proofErr w:type="gramStart"/>
      <w:r w:rsidRPr="00F706C1">
        <w:rPr>
          <w:rFonts w:ascii="Times New Roman" w:hAnsi="Times New Roman" w:cs="Times New Roman"/>
          <w:sz w:val="16"/>
          <w:szCs w:val="16"/>
        </w:rPr>
        <w:t>Psychocivilized</w:t>
      </w:r>
      <w:proofErr w:type="spellEnd"/>
      <w:r w:rsidRPr="00F706C1">
        <w:rPr>
          <w:rFonts w:ascii="Times New Roman" w:hAnsi="Times New Roman" w:cs="Times New Roman"/>
          <w:sz w:val="16"/>
          <w:szCs w:val="16"/>
        </w:rPr>
        <w:t xml:space="preserve"> </w:t>
      </w:r>
      <w:r w:rsidRPr="00F706C1">
        <w:rPr>
          <w:rFonts w:ascii="Times New Roman" w:hAnsi="Times New Roman" w:cs="Times New Roman"/>
          <w:sz w:val="16"/>
          <w:szCs w:val="16"/>
          <w:lang w:val="bg-BG"/>
        </w:rPr>
        <w:t xml:space="preserve"> </w:t>
      </w:r>
      <w:r w:rsidRPr="00F706C1">
        <w:rPr>
          <w:rFonts w:ascii="Times New Roman" w:hAnsi="Times New Roman" w:cs="Times New Roman"/>
          <w:sz w:val="16"/>
          <w:szCs w:val="16"/>
        </w:rPr>
        <w:t>Society</w:t>
      </w:r>
      <w:proofErr w:type="gramEnd"/>
      <w:r w:rsidRPr="00F706C1">
        <w:rPr>
          <w:rFonts w:ascii="Times New Roman" w:hAnsi="Times New Roman" w:cs="Times New Roman"/>
          <w:sz w:val="16"/>
          <w:szCs w:val="16"/>
        </w:rPr>
        <w:t>”</w:t>
      </w:r>
      <w:r w:rsidRPr="00F706C1">
        <w:rPr>
          <w:rFonts w:ascii="Times New Roman" w:hAnsi="Times New Roman" w:cs="Times New Roman"/>
          <w:i/>
          <w:iCs/>
          <w:sz w:val="16"/>
          <w:szCs w:val="16"/>
          <w:u w:val="single"/>
        </w:rPr>
        <w:t>,</w:t>
      </w:r>
      <w:r w:rsidRPr="00F706C1">
        <w:rPr>
          <w:rFonts w:ascii="Times New Roman" w:hAnsi="Times New Roman" w:cs="Times New Roman"/>
          <w:sz w:val="16"/>
          <w:szCs w:val="16"/>
        </w:rPr>
        <w:t xml:space="preserve"> New York: </w:t>
      </w:r>
      <w:hyperlink r:id="rId23" w:tooltip="Harper &amp; Row" w:history="1">
        <w:r w:rsidRPr="00F706C1">
          <w:rPr>
            <w:rFonts w:ascii="Times New Roman" w:hAnsi="Times New Roman" w:cs="Times New Roman"/>
            <w:sz w:val="16"/>
            <w:szCs w:val="16"/>
            <w:u w:val="single"/>
          </w:rPr>
          <w:t>Harper &amp; Row</w:t>
        </w:r>
      </w:hyperlink>
      <w:r w:rsidRPr="00F706C1">
        <w:rPr>
          <w:rFonts w:ascii="Times New Roman" w:hAnsi="Times New Roman" w:cs="Times New Roman"/>
          <w:sz w:val="16"/>
          <w:szCs w:val="16"/>
        </w:rPr>
        <w:t xml:space="preserve">, 1969, </w:t>
      </w:r>
      <w:r>
        <w:rPr>
          <w:rFonts w:ascii="Times New Roman" w:hAnsi="Times New Roman" w:cs="Times New Roman"/>
          <w:sz w:val="16"/>
          <w:szCs w:val="16"/>
          <w:lang w:val="bg-BG"/>
        </w:rPr>
        <w:t xml:space="preserve">руски превод: </w:t>
      </w:r>
      <w:proofErr w:type="spellStart"/>
      <w:r w:rsidRPr="00F706C1">
        <w:rPr>
          <w:rFonts w:ascii="Times New Roman" w:hAnsi="Times New Roman" w:cs="Times New Roman"/>
          <w:sz w:val="16"/>
          <w:szCs w:val="16"/>
        </w:rPr>
        <w:t>Xосе</w:t>
      </w:r>
      <w:proofErr w:type="spellEnd"/>
      <w:r w:rsidRPr="00F706C1">
        <w:rPr>
          <w:rFonts w:ascii="Times New Roman" w:hAnsi="Times New Roman" w:cs="Times New Roman"/>
          <w:sz w:val="16"/>
          <w:szCs w:val="16"/>
        </w:rPr>
        <w:t xml:space="preserve"> Дельгадо. </w:t>
      </w:r>
      <w:proofErr w:type="spellStart"/>
      <w:r w:rsidRPr="00F706C1">
        <w:rPr>
          <w:rFonts w:ascii="Times New Roman" w:hAnsi="Times New Roman" w:cs="Times New Roman"/>
          <w:sz w:val="16"/>
          <w:szCs w:val="16"/>
        </w:rPr>
        <w:t>Мозг</w:t>
      </w:r>
      <w:proofErr w:type="spellEnd"/>
      <w:r w:rsidRPr="00F706C1">
        <w:rPr>
          <w:rFonts w:ascii="Times New Roman" w:hAnsi="Times New Roman" w:cs="Times New Roman"/>
          <w:sz w:val="16"/>
          <w:szCs w:val="16"/>
        </w:rPr>
        <w:t xml:space="preserve"> и </w:t>
      </w:r>
      <w:proofErr w:type="spellStart"/>
      <w:r w:rsidRPr="00F706C1">
        <w:rPr>
          <w:rFonts w:ascii="Times New Roman" w:hAnsi="Times New Roman" w:cs="Times New Roman"/>
          <w:sz w:val="16"/>
          <w:szCs w:val="16"/>
        </w:rPr>
        <w:t>сознание</w:t>
      </w:r>
      <w:proofErr w:type="spellEnd"/>
      <w:r w:rsidRPr="00F706C1">
        <w:rPr>
          <w:rFonts w:ascii="Times New Roman" w:hAnsi="Times New Roman" w:cs="Times New Roman"/>
          <w:sz w:val="16"/>
          <w:szCs w:val="16"/>
        </w:rPr>
        <w:t xml:space="preserve">. М.: </w:t>
      </w:r>
      <w:proofErr w:type="spellStart"/>
      <w:r w:rsidRPr="00F706C1">
        <w:rPr>
          <w:rFonts w:ascii="Times New Roman" w:hAnsi="Times New Roman" w:cs="Times New Roman"/>
          <w:sz w:val="16"/>
          <w:szCs w:val="16"/>
        </w:rPr>
        <w:t>Мир</w:t>
      </w:r>
      <w:proofErr w:type="spellEnd"/>
      <w:r w:rsidRPr="00F706C1">
        <w:rPr>
          <w:rFonts w:ascii="Times New Roman" w:hAnsi="Times New Roman" w:cs="Times New Roman"/>
          <w:sz w:val="16"/>
          <w:szCs w:val="16"/>
        </w:rPr>
        <w:t>, 1971</w:t>
      </w:r>
    </w:p>
  </w:footnote>
  <w:footnote w:id="52">
    <w:p w14:paraId="7CCB9C2C" w14:textId="77777777" w:rsidR="00240269" w:rsidRPr="00BB1D12" w:rsidRDefault="00240269" w:rsidP="00240269">
      <w:pPr>
        <w:pStyle w:val="FootnoteText"/>
        <w:rPr>
          <w:rFonts w:ascii="Times New Roman" w:hAnsi="Times New Roman" w:cs="Times New Roman"/>
          <w:sz w:val="16"/>
          <w:szCs w:val="16"/>
        </w:rPr>
      </w:pPr>
      <w:r w:rsidRPr="00BB1D12">
        <w:rPr>
          <w:rStyle w:val="FootnoteReference"/>
          <w:rFonts w:ascii="Times New Roman" w:hAnsi="Times New Roman" w:cs="Times New Roman"/>
          <w:sz w:val="16"/>
          <w:szCs w:val="16"/>
        </w:rPr>
        <w:footnoteRef/>
      </w:r>
      <w:r w:rsidRPr="00BB1D12">
        <w:rPr>
          <w:rFonts w:ascii="Times New Roman" w:hAnsi="Times New Roman" w:cs="Times New Roman"/>
          <w:sz w:val="16"/>
          <w:szCs w:val="16"/>
        </w:rPr>
        <w:t xml:space="preserve"> </w:t>
      </w:r>
      <w:hyperlink r:id="rId24" w:history="1">
        <w:r w:rsidRPr="00BB1D12">
          <w:rPr>
            <w:rStyle w:val="Hyperlink"/>
            <w:rFonts w:ascii="Times New Roman" w:hAnsi="Times New Roman" w:cs="Times New Roman"/>
            <w:sz w:val="16"/>
            <w:szCs w:val="16"/>
          </w:rPr>
          <w:t>https://www.neuronexus.com/products/electrode-arrays/3dprobes/</w:t>
        </w:r>
      </w:hyperlink>
      <w:r w:rsidRPr="00BB1D12">
        <w:rPr>
          <w:rFonts w:ascii="Times New Roman" w:hAnsi="Times New Roman" w:cs="Times New Roman"/>
          <w:sz w:val="16"/>
          <w:szCs w:val="16"/>
          <w:lang w:val="bg-BG"/>
        </w:rPr>
        <w:t xml:space="preserve"> </w:t>
      </w:r>
      <w:r w:rsidRPr="00BB1D12">
        <w:rPr>
          <w:rFonts w:ascii="Times New Roman" w:hAnsi="Times New Roman" w:cs="Times New Roman"/>
          <w:sz w:val="16"/>
          <w:szCs w:val="16"/>
          <w:lang w:val="bg-BG"/>
        </w:rPr>
        <w:t xml:space="preserve">, </w:t>
      </w:r>
      <w:r w:rsidRPr="00BB1D12">
        <w:rPr>
          <w:rFonts w:ascii="Times New Roman" w:hAnsi="Times New Roman" w:cs="Times New Roman"/>
          <w:sz w:val="16"/>
          <w:szCs w:val="16"/>
        </w:rPr>
        <w:fldChar w:fldCharType="begin"/>
      </w:r>
      <w:r w:rsidRPr="00BB1D12">
        <w:rPr>
          <w:rFonts w:ascii="Times New Roman" w:hAnsi="Times New Roman" w:cs="Times New Roman"/>
          <w:sz w:val="16"/>
          <w:szCs w:val="16"/>
        </w:rPr>
        <w:instrText>HYPERLINK "https://neuronexus.com/"</w:instrText>
      </w:r>
      <w:r w:rsidRPr="00BB1D12">
        <w:rPr>
          <w:rFonts w:ascii="Times New Roman" w:hAnsi="Times New Roman" w:cs="Times New Roman"/>
          <w:sz w:val="16"/>
          <w:szCs w:val="16"/>
        </w:rPr>
      </w:r>
      <w:r w:rsidRPr="00BB1D12">
        <w:rPr>
          <w:rFonts w:ascii="Times New Roman" w:hAnsi="Times New Roman" w:cs="Times New Roman"/>
          <w:sz w:val="16"/>
          <w:szCs w:val="16"/>
        </w:rPr>
        <w:fldChar w:fldCharType="separate"/>
      </w:r>
      <w:r w:rsidRPr="00BB1D12">
        <w:rPr>
          <w:rStyle w:val="Hyperlink"/>
          <w:rFonts w:ascii="Times New Roman" w:hAnsi="Times New Roman" w:cs="Times New Roman"/>
          <w:sz w:val="16"/>
          <w:szCs w:val="16"/>
          <w:lang w:val="bg-BG"/>
        </w:rPr>
        <w:t>https://neuronexus.com/</w:t>
      </w:r>
      <w:r w:rsidRPr="00BB1D12">
        <w:rPr>
          <w:rFonts w:ascii="Times New Roman" w:hAnsi="Times New Roman" w:cs="Times New Roman"/>
          <w:sz w:val="16"/>
          <w:szCs w:val="16"/>
        </w:rPr>
        <w:fldChar w:fldCharType="end"/>
      </w:r>
      <w:r w:rsidRPr="00BB1D12">
        <w:rPr>
          <w:rFonts w:ascii="Times New Roman" w:hAnsi="Times New Roman" w:cs="Times New Roman"/>
          <w:sz w:val="16"/>
          <w:szCs w:val="16"/>
          <w:lang w:val="bg-BG"/>
        </w:rPr>
        <w:t xml:space="preserve"> , </w:t>
      </w:r>
      <w:r w:rsidRPr="00BB1D12">
        <w:rPr>
          <w:rFonts w:ascii="Times New Roman" w:hAnsi="Times New Roman" w:cs="Times New Roman"/>
          <w:sz w:val="16"/>
          <w:szCs w:val="16"/>
        </w:rPr>
        <w:fldChar w:fldCharType="begin"/>
      </w:r>
      <w:r w:rsidRPr="00BB1D12">
        <w:rPr>
          <w:rFonts w:ascii="Times New Roman" w:hAnsi="Times New Roman" w:cs="Times New Roman"/>
          <w:sz w:val="16"/>
          <w:szCs w:val="16"/>
        </w:rPr>
        <w:instrText>HYPERLINK "https://www.youtube.com/watch?v=WO9Vdppj2UE"</w:instrText>
      </w:r>
      <w:r w:rsidRPr="00BB1D12">
        <w:rPr>
          <w:rFonts w:ascii="Times New Roman" w:hAnsi="Times New Roman" w:cs="Times New Roman"/>
          <w:sz w:val="16"/>
          <w:szCs w:val="16"/>
        </w:rPr>
      </w:r>
      <w:r w:rsidRPr="00BB1D12">
        <w:rPr>
          <w:rFonts w:ascii="Times New Roman" w:hAnsi="Times New Roman" w:cs="Times New Roman"/>
          <w:sz w:val="16"/>
          <w:szCs w:val="16"/>
        </w:rPr>
        <w:fldChar w:fldCharType="separate"/>
      </w:r>
      <w:r w:rsidRPr="00BB1D12">
        <w:rPr>
          <w:rStyle w:val="Hyperlink"/>
          <w:rFonts w:ascii="Times New Roman" w:hAnsi="Times New Roman" w:cs="Times New Roman"/>
          <w:sz w:val="16"/>
          <w:szCs w:val="16"/>
          <w:lang w:val="bg-BG"/>
        </w:rPr>
        <w:t>https://www.youtube.com/watch?v=WO9Vdppj2UE</w:t>
      </w:r>
      <w:r w:rsidRPr="00BB1D12">
        <w:rPr>
          <w:rFonts w:ascii="Times New Roman" w:hAnsi="Times New Roman" w:cs="Times New Roman"/>
          <w:sz w:val="16"/>
          <w:szCs w:val="16"/>
        </w:rPr>
        <w:fldChar w:fldCharType="end"/>
      </w:r>
      <w:r w:rsidRPr="00BB1D12">
        <w:rPr>
          <w:rFonts w:ascii="Times New Roman" w:hAnsi="Times New Roman" w:cs="Times New Roman"/>
          <w:sz w:val="16"/>
          <w:szCs w:val="16"/>
          <w:lang w:val="bg-BG"/>
        </w:rPr>
        <w:t xml:space="preserve"> </w:t>
      </w:r>
    </w:p>
  </w:footnote>
  <w:footnote w:id="53">
    <w:p w14:paraId="2A334C95" w14:textId="77777777" w:rsidR="00240269" w:rsidRPr="00BB1D12" w:rsidRDefault="00240269" w:rsidP="00240269">
      <w:pPr>
        <w:pStyle w:val="FootnoteText"/>
        <w:rPr>
          <w:rFonts w:ascii="Times New Roman" w:hAnsi="Times New Roman" w:cs="Times New Roman"/>
          <w:sz w:val="16"/>
          <w:szCs w:val="16"/>
        </w:rPr>
      </w:pPr>
      <w:r w:rsidRPr="00BB1D12">
        <w:rPr>
          <w:rStyle w:val="FootnoteReference"/>
          <w:rFonts w:ascii="Times New Roman" w:hAnsi="Times New Roman" w:cs="Times New Roman"/>
          <w:sz w:val="16"/>
          <w:szCs w:val="16"/>
        </w:rPr>
        <w:footnoteRef/>
      </w:r>
      <w:r w:rsidRPr="00BB1D12">
        <w:rPr>
          <w:rFonts w:ascii="Times New Roman" w:hAnsi="Times New Roman" w:cs="Times New Roman"/>
          <w:sz w:val="16"/>
          <w:szCs w:val="16"/>
        </w:rPr>
        <w:t xml:space="preserve"> </w:t>
      </w:r>
      <w:hyperlink r:id="rId25" w:history="1">
        <w:r w:rsidRPr="00BB1D12">
          <w:rPr>
            <w:rStyle w:val="Hyperlink"/>
            <w:rFonts w:ascii="Times New Roman" w:hAnsi="Times New Roman" w:cs="Times New Roman"/>
            <w:sz w:val="16"/>
            <w:szCs w:val="16"/>
          </w:rPr>
          <w:t>https://en.wikipedia.org/wiki/Neuralink</w:t>
        </w:r>
      </w:hyperlink>
      <w:r w:rsidRPr="00BB1D12">
        <w:rPr>
          <w:rFonts w:ascii="Times New Roman" w:hAnsi="Times New Roman" w:cs="Times New Roman"/>
          <w:sz w:val="16"/>
          <w:szCs w:val="16"/>
        </w:rPr>
        <w:t xml:space="preserve"> </w:t>
      </w:r>
    </w:p>
  </w:footnote>
  <w:footnote w:id="54">
    <w:p w14:paraId="0D0DA8B4" w14:textId="77777777" w:rsidR="00240269" w:rsidRPr="00BB1D12" w:rsidRDefault="00240269" w:rsidP="00240269">
      <w:pPr>
        <w:pStyle w:val="FootnoteText"/>
        <w:rPr>
          <w:rFonts w:ascii="Times New Roman" w:hAnsi="Times New Roman" w:cs="Times New Roman"/>
          <w:sz w:val="16"/>
          <w:szCs w:val="16"/>
          <w:lang w:val="bg-BG"/>
        </w:rPr>
      </w:pPr>
      <w:r w:rsidRPr="00BB1D12">
        <w:rPr>
          <w:rStyle w:val="FootnoteReference"/>
          <w:rFonts w:ascii="Times New Roman" w:hAnsi="Times New Roman" w:cs="Times New Roman"/>
          <w:sz w:val="16"/>
          <w:szCs w:val="16"/>
        </w:rPr>
        <w:footnoteRef/>
      </w:r>
      <w:r w:rsidRPr="00BB1D12">
        <w:rPr>
          <w:rFonts w:ascii="Times New Roman" w:hAnsi="Times New Roman" w:cs="Times New Roman"/>
          <w:sz w:val="16"/>
          <w:szCs w:val="16"/>
        </w:rPr>
        <w:t xml:space="preserve"> </w:t>
      </w:r>
      <w:hyperlink r:id="rId26" w:history="1">
        <w:r w:rsidRPr="00BB1D12">
          <w:rPr>
            <w:rStyle w:val="Hyperlink"/>
            <w:rFonts w:ascii="Times New Roman" w:hAnsi="Times New Roman" w:cs="Times New Roman"/>
            <w:sz w:val="16"/>
            <w:szCs w:val="16"/>
          </w:rPr>
          <w:t>https://twitter.com/neuralink/status/1661857379460468736</w:t>
        </w:r>
      </w:hyperlink>
      <w:r w:rsidRPr="00BB1D12">
        <w:rPr>
          <w:rFonts w:ascii="Times New Roman" w:hAnsi="Times New Roman" w:cs="Times New Roman"/>
          <w:sz w:val="16"/>
          <w:szCs w:val="16"/>
          <w:lang w:val="bg-BG"/>
        </w:rPr>
        <w:t xml:space="preserve"> </w:t>
      </w:r>
    </w:p>
  </w:footnote>
  <w:footnote w:id="55">
    <w:p w14:paraId="600DBA2F" w14:textId="77777777" w:rsidR="00240269" w:rsidRPr="004121FD" w:rsidRDefault="00240269" w:rsidP="00240269">
      <w:pPr>
        <w:pStyle w:val="FootnoteText"/>
        <w:rPr>
          <w:rFonts w:ascii="Times New Roman" w:hAnsi="Times New Roman" w:cs="Times New Roman"/>
          <w:sz w:val="16"/>
          <w:szCs w:val="16"/>
          <w:lang w:val="bg-BG"/>
        </w:rPr>
      </w:pPr>
      <w:r w:rsidRPr="00BB1D12">
        <w:rPr>
          <w:rStyle w:val="FootnoteReference"/>
          <w:rFonts w:ascii="Times New Roman" w:hAnsi="Times New Roman" w:cs="Times New Roman"/>
          <w:sz w:val="16"/>
          <w:szCs w:val="16"/>
        </w:rPr>
        <w:footnoteRef/>
      </w:r>
      <w:r w:rsidRPr="00BB1D12">
        <w:rPr>
          <w:rFonts w:ascii="Times New Roman" w:hAnsi="Times New Roman" w:cs="Times New Roman"/>
          <w:sz w:val="16"/>
          <w:szCs w:val="16"/>
        </w:rPr>
        <w:t xml:space="preserve"> </w:t>
      </w:r>
      <w:hyperlink r:id="rId27" w:history="1">
        <w:r w:rsidRPr="00BB1D12">
          <w:rPr>
            <w:rStyle w:val="Hyperlink"/>
            <w:rFonts w:ascii="Times New Roman" w:hAnsi="Times New Roman" w:cs="Times New Roman"/>
            <w:sz w:val="16"/>
            <w:szCs w:val="16"/>
          </w:rPr>
          <w:t>https://futureoflife.org/wp-content/uploads/2023/04/FLI_Policymaking_In_The_Pause.pdf</w:t>
        </w:r>
      </w:hyperlink>
      <w:r w:rsidRPr="004121FD">
        <w:rPr>
          <w:rFonts w:ascii="Times New Roman" w:hAnsi="Times New Roman" w:cs="Times New Roman"/>
          <w:sz w:val="16"/>
          <w:szCs w:val="16"/>
          <w:lang w:val="bg-BG"/>
        </w:rPr>
        <w:t xml:space="preserve"> </w:t>
      </w:r>
    </w:p>
  </w:footnote>
  <w:footnote w:id="56">
    <w:p w14:paraId="09AC9124" w14:textId="77777777" w:rsidR="00240269" w:rsidRPr="00BB1D12" w:rsidRDefault="00240269" w:rsidP="00240269">
      <w:pPr>
        <w:pStyle w:val="FootnoteText"/>
        <w:rPr>
          <w:rFonts w:ascii="Times New Roman" w:hAnsi="Times New Roman" w:cs="Times New Roman"/>
          <w:sz w:val="16"/>
          <w:szCs w:val="16"/>
          <w:lang w:val="bg-BG"/>
        </w:rPr>
      </w:pPr>
      <w:r w:rsidRPr="00BB1D12">
        <w:rPr>
          <w:rStyle w:val="FootnoteReference"/>
          <w:rFonts w:ascii="Times New Roman" w:hAnsi="Times New Roman" w:cs="Times New Roman"/>
          <w:sz w:val="16"/>
          <w:szCs w:val="16"/>
        </w:rPr>
        <w:footnoteRef/>
      </w:r>
      <w:hyperlink r:id="rId28" w:history="1">
        <w:r w:rsidRPr="00BB1D12">
          <w:rPr>
            <w:rStyle w:val="Hyperlink"/>
            <w:rFonts w:ascii="Times New Roman" w:hAnsi="Times New Roman" w:cs="Times New Roman"/>
            <w:sz w:val="16"/>
            <w:szCs w:val="16"/>
          </w:rPr>
          <w:t>https://twitter.com/elonmusk/status/495759307346952192?ref_src=twsrc%5Etfw%7Ctwcamp%5Etweetembed%7Ctwterm%5E495759307346952192%7Ctwgr%5E5365986c9845493eeeb5953065f47a5b5898e3bc%7Ctwcon%5Es1_&amp;ref_url=https%3A%2F%2Fwww.investor.bg%2Fa%2F261-novini%2F177477-elan-mask-vizhda-istinska-zaplaha-za-chovechestvoto-v-izkustveniya-intelekt</w:t>
        </w:r>
      </w:hyperlink>
      <w:r w:rsidRPr="00BB1D12">
        <w:rPr>
          <w:rFonts w:ascii="Times New Roman" w:hAnsi="Times New Roman" w:cs="Times New Roman"/>
          <w:sz w:val="16"/>
          <w:szCs w:val="16"/>
          <w:lang w:val="bg-BG"/>
        </w:rPr>
        <w:t xml:space="preserve"> . </w:t>
      </w:r>
    </w:p>
  </w:footnote>
  <w:footnote w:id="57">
    <w:p w14:paraId="3C48D36B" w14:textId="77777777" w:rsidR="00240269" w:rsidRPr="00BB1D12" w:rsidRDefault="00240269" w:rsidP="00240269">
      <w:pPr>
        <w:pStyle w:val="FootnoteText"/>
        <w:rPr>
          <w:rFonts w:ascii="Times New Roman" w:hAnsi="Times New Roman" w:cs="Times New Roman"/>
          <w:sz w:val="16"/>
          <w:szCs w:val="16"/>
        </w:rPr>
      </w:pPr>
      <w:r w:rsidRPr="00BB1D12">
        <w:rPr>
          <w:rStyle w:val="FootnoteReference"/>
          <w:rFonts w:ascii="Times New Roman" w:hAnsi="Times New Roman" w:cs="Times New Roman"/>
          <w:sz w:val="16"/>
          <w:szCs w:val="16"/>
        </w:rPr>
        <w:footnoteRef/>
      </w:r>
      <w:r w:rsidRPr="00BB1D12">
        <w:rPr>
          <w:rFonts w:ascii="Times New Roman" w:hAnsi="Times New Roman" w:cs="Times New Roman"/>
          <w:sz w:val="16"/>
          <w:szCs w:val="16"/>
        </w:rPr>
        <w:t xml:space="preserve"> </w:t>
      </w:r>
      <w:r w:rsidRPr="00BB1D12">
        <w:rPr>
          <w:rFonts w:ascii="Times New Roman" w:hAnsi="Times New Roman" w:cs="Times New Roman"/>
          <w:sz w:val="16"/>
          <w:szCs w:val="16"/>
          <w:lang w:val="bg-BG"/>
        </w:rPr>
        <w:t>Елон Мъск не оценя и не разбира човешкия стремеж към безсмъртие, вероятно защото го гледа през призмата на удължаване на биологичния начин на живот при хората, както и грубо</w:t>
      </w:r>
      <w:r w:rsidRPr="00BB1D12">
        <w:rPr>
          <w:rFonts w:ascii="Times New Roman" w:hAnsi="Times New Roman" w:cs="Times New Roman"/>
          <w:sz w:val="16"/>
          <w:szCs w:val="16"/>
        </w:rPr>
        <w:t xml:space="preserve"> </w:t>
      </w:r>
      <w:r w:rsidRPr="00BB1D12">
        <w:rPr>
          <w:rFonts w:ascii="Times New Roman" w:hAnsi="Times New Roman" w:cs="Times New Roman"/>
          <w:sz w:val="16"/>
          <w:szCs w:val="16"/>
          <w:lang w:val="bg-BG"/>
        </w:rPr>
        <w:t xml:space="preserve">материалистичните идеи за безсмъртие на направлението </w:t>
      </w:r>
      <w:r w:rsidRPr="00BB1D12">
        <w:rPr>
          <w:rFonts w:ascii="Times New Roman" w:hAnsi="Times New Roman" w:cs="Times New Roman"/>
          <w:sz w:val="16"/>
          <w:szCs w:val="16"/>
        </w:rPr>
        <w:t>“MIND UPLFADING”.</w:t>
      </w:r>
    </w:p>
  </w:footnote>
  <w:footnote w:id="58">
    <w:p w14:paraId="50E37255" w14:textId="77777777" w:rsidR="00240269" w:rsidRPr="00BB1D12" w:rsidRDefault="00240269" w:rsidP="00240269">
      <w:pPr>
        <w:pStyle w:val="FootnoteText"/>
        <w:rPr>
          <w:rFonts w:ascii="Times New Roman" w:hAnsi="Times New Roman" w:cs="Times New Roman"/>
          <w:sz w:val="16"/>
          <w:szCs w:val="16"/>
        </w:rPr>
      </w:pPr>
      <w:r w:rsidRPr="00BB1D12">
        <w:rPr>
          <w:rStyle w:val="FootnoteReference"/>
          <w:rFonts w:ascii="Times New Roman" w:hAnsi="Times New Roman" w:cs="Times New Roman"/>
          <w:sz w:val="16"/>
          <w:szCs w:val="16"/>
        </w:rPr>
        <w:footnoteRef/>
      </w:r>
      <w:r w:rsidRPr="00BB1D12">
        <w:rPr>
          <w:rFonts w:ascii="Times New Roman" w:hAnsi="Times New Roman" w:cs="Times New Roman"/>
          <w:sz w:val="16"/>
          <w:szCs w:val="16"/>
        </w:rPr>
        <w:t xml:space="preserve"> Linxing Jiang, Andrea </w:t>
      </w:r>
      <w:proofErr w:type="gramStart"/>
      <w:r w:rsidRPr="00BB1D12">
        <w:rPr>
          <w:rFonts w:ascii="Times New Roman" w:hAnsi="Times New Roman" w:cs="Times New Roman"/>
          <w:sz w:val="16"/>
          <w:szCs w:val="16"/>
        </w:rPr>
        <w:t>Stocco ,</w:t>
      </w:r>
      <w:proofErr w:type="gramEnd"/>
      <w:r w:rsidRPr="00BB1D12">
        <w:rPr>
          <w:rFonts w:ascii="Times New Roman" w:hAnsi="Times New Roman" w:cs="Times New Roman"/>
          <w:sz w:val="16"/>
          <w:szCs w:val="16"/>
        </w:rPr>
        <w:t xml:space="preserve"> Darby M. Losey, </w:t>
      </w:r>
      <w:proofErr w:type="spellStart"/>
      <w:r w:rsidRPr="00BB1D12">
        <w:rPr>
          <w:rFonts w:ascii="Times New Roman" w:hAnsi="Times New Roman" w:cs="Times New Roman"/>
          <w:sz w:val="16"/>
          <w:szCs w:val="16"/>
        </w:rPr>
        <w:t>JustinA.Abernethy</w:t>
      </w:r>
      <w:proofErr w:type="spellEnd"/>
      <w:r w:rsidRPr="00BB1D12">
        <w:rPr>
          <w:rFonts w:ascii="Times New Roman" w:hAnsi="Times New Roman" w:cs="Times New Roman"/>
          <w:sz w:val="16"/>
          <w:szCs w:val="16"/>
        </w:rPr>
        <w:t xml:space="preserve">, Chantel S. Prat &amp; Rajesh P. N. Rao, Brain Net: A Multi-Person </w:t>
      </w:r>
      <w:proofErr w:type="spellStart"/>
      <w:r w:rsidRPr="00BB1D12">
        <w:rPr>
          <w:rFonts w:ascii="Times New Roman" w:hAnsi="Times New Roman" w:cs="Times New Roman"/>
          <w:sz w:val="16"/>
          <w:szCs w:val="16"/>
        </w:rPr>
        <w:t>Brainto</w:t>
      </w:r>
      <w:proofErr w:type="spellEnd"/>
      <w:r w:rsidRPr="00BB1D12">
        <w:rPr>
          <w:rFonts w:ascii="Times New Roman" w:hAnsi="Times New Roman" w:cs="Times New Roman"/>
          <w:sz w:val="16"/>
          <w:szCs w:val="16"/>
        </w:rPr>
        <w:t>-Brain Interface for Direct Collaboration Between Brains, Scientific Reports,2018</w:t>
      </w:r>
    </w:p>
  </w:footnote>
  <w:footnote w:id="59">
    <w:p w14:paraId="40A60524" w14:textId="77777777" w:rsidR="00240269" w:rsidRPr="00357639" w:rsidRDefault="00240269" w:rsidP="00240269">
      <w:pPr>
        <w:pStyle w:val="FootnoteText"/>
        <w:rPr>
          <w:lang w:val="bg-BG"/>
        </w:rPr>
      </w:pPr>
      <w:r w:rsidRPr="00BB1D12">
        <w:rPr>
          <w:rStyle w:val="FootnoteReference"/>
          <w:rFonts w:ascii="Times New Roman" w:hAnsi="Times New Roman" w:cs="Times New Roman"/>
          <w:sz w:val="16"/>
          <w:szCs w:val="16"/>
        </w:rPr>
        <w:footnoteRef/>
      </w:r>
      <w:r w:rsidRPr="00BB1D12">
        <w:rPr>
          <w:rFonts w:ascii="Times New Roman" w:hAnsi="Times New Roman" w:cs="Times New Roman"/>
          <w:sz w:val="16"/>
          <w:szCs w:val="16"/>
        </w:rPr>
        <w:t xml:space="preserve"> Maham Saeidi 1,* , Waldemar Karwowski 1,* , Farzad V. Farahani 1,2 , Krzysztof </w:t>
      </w:r>
      <w:proofErr w:type="spellStart"/>
      <w:r w:rsidRPr="00BB1D12">
        <w:rPr>
          <w:rFonts w:ascii="Times New Roman" w:hAnsi="Times New Roman" w:cs="Times New Roman"/>
          <w:sz w:val="16"/>
          <w:szCs w:val="16"/>
        </w:rPr>
        <w:t>Fiok</w:t>
      </w:r>
      <w:proofErr w:type="spellEnd"/>
      <w:r w:rsidRPr="00BB1D12">
        <w:rPr>
          <w:rFonts w:ascii="Times New Roman" w:hAnsi="Times New Roman" w:cs="Times New Roman"/>
          <w:sz w:val="16"/>
          <w:szCs w:val="16"/>
        </w:rPr>
        <w:t xml:space="preserve"> 1 , Redha Taiar 3 , P. A. Hancock 4 and Awad Al-</w:t>
      </w:r>
      <w:proofErr w:type="spellStart"/>
      <w:r w:rsidRPr="00BB1D12">
        <w:rPr>
          <w:rFonts w:ascii="Times New Roman" w:hAnsi="Times New Roman" w:cs="Times New Roman"/>
          <w:sz w:val="16"/>
          <w:szCs w:val="16"/>
        </w:rPr>
        <w:t>Juaid</w:t>
      </w:r>
      <w:proofErr w:type="spellEnd"/>
      <w:r w:rsidRPr="00BB1D12">
        <w:rPr>
          <w:rFonts w:ascii="Times New Roman" w:hAnsi="Times New Roman" w:cs="Times New Roman"/>
          <w:sz w:val="16"/>
          <w:szCs w:val="16"/>
        </w:rPr>
        <w:t xml:space="preserve"> 5, Neural Decoding of EEG Signals with Machine Learning: A Systematic Review, Brain Scienses,11, 2021.; Yu Xie, Stefan Oniga, A Review of Processing Methods and Classification Algorithm for EEG Signal, Carpathian Journal of Electronic and Computer Engineering 13/1 (2020) 23-29 </w:t>
      </w:r>
      <w:r w:rsidRPr="00BB1D12">
        <w:rPr>
          <w:rFonts w:ascii="Times New Roman" w:hAnsi="Times New Roman" w:cs="Times New Roman"/>
          <w:sz w:val="16"/>
          <w:szCs w:val="16"/>
          <w:lang w:val="bg-BG"/>
        </w:rPr>
        <w:t>и др.</w:t>
      </w:r>
    </w:p>
  </w:footnote>
  <w:footnote w:id="60">
    <w:p w14:paraId="3C1FFCE3" w14:textId="77777777" w:rsidR="00240269" w:rsidRPr="009E25A7" w:rsidRDefault="00240269" w:rsidP="00240269">
      <w:pPr>
        <w:shd w:val="clear" w:color="auto" w:fill="FFFFFF"/>
        <w:spacing w:after="0" w:line="240" w:lineRule="auto"/>
        <w:rPr>
          <w:rFonts w:ascii="Times New Roman" w:hAnsi="Times New Roman" w:cs="Times New Roman"/>
          <w:sz w:val="16"/>
          <w:szCs w:val="16"/>
          <w:lang w:val="bg-BG"/>
        </w:rPr>
      </w:pPr>
      <w:r w:rsidRPr="00FF53B2">
        <w:rPr>
          <w:rStyle w:val="FootnoteReference"/>
          <w:rFonts w:ascii="Times New Roman" w:hAnsi="Times New Roman" w:cs="Times New Roman"/>
          <w:sz w:val="16"/>
          <w:szCs w:val="16"/>
        </w:rPr>
        <w:footnoteRef/>
      </w:r>
      <w:r w:rsidRPr="00FF53B2">
        <w:rPr>
          <w:rFonts w:ascii="Times New Roman" w:hAnsi="Times New Roman" w:cs="Times New Roman"/>
          <w:sz w:val="16"/>
          <w:szCs w:val="16"/>
        </w:rPr>
        <w:t xml:space="preserve"> </w:t>
      </w:r>
      <w:proofErr w:type="spellStart"/>
      <w:r w:rsidRPr="00FF53B2">
        <w:rPr>
          <w:rFonts w:ascii="Times New Roman" w:hAnsi="Times New Roman" w:cs="Times New Roman"/>
          <w:sz w:val="16"/>
          <w:szCs w:val="16"/>
        </w:rPr>
        <w:t>Kyungho</w:t>
      </w:r>
      <w:proofErr w:type="spellEnd"/>
      <w:r w:rsidRPr="00FF53B2">
        <w:rPr>
          <w:rFonts w:ascii="Times New Roman" w:hAnsi="Times New Roman" w:cs="Times New Roman"/>
          <w:sz w:val="16"/>
          <w:szCs w:val="16"/>
        </w:rPr>
        <w:t xml:space="preserve"> Yoon, </w:t>
      </w:r>
      <w:proofErr w:type="spellStart"/>
      <w:r w:rsidRPr="00FF53B2">
        <w:rPr>
          <w:rFonts w:ascii="Times New Roman" w:hAnsi="Times New Roman" w:cs="Times New Roman"/>
          <w:sz w:val="16"/>
          <w:szCs w:val="16"/>
        </w:rPr>
        <w:t>Wonhye</w:t>
      </w:r>
      <w:proofErr w:type="spellEnd"/>
      <w:r w:rsidRPr="00FF53B2">
        <w:rPr>
          <w:rFonts w:ascii="Times New Roman" w:hAnsi="Times New Roman" w:cs="Times New Roman"/>
          <w:sz w:val="16"/>
          <w:szCs w:val="16"/>
        </w:rPr>
        <w:t xml:space="preserve"> Lee, Ji Eun Lee, Linda </w:t>
      </w:r>
      <w:proofErr w:type="gramStart"/>
      <w:r w:rsidRPr="00FF53B2">
        <w:rPr>
          <w:rFonts w:ascii="Times New Roman" w:hAnsi="Times New Roman" w:cs="Times New Roman"/>
          <w:sz w:val="16"/>
          <w:szCs w:val="16"/>
        </w:rPr>
        <w:t>Xu ,</w:t>
      </w:r>
      <w:proofErr w:type="gramEnd"/>
      <w:r w:rsidRPr="00FF53B2">
        <w:rPr>
          <w:rFonts w:ascii="Times New Roman" w:hAnsi="Times New Roman" w:cs="Times New Roman"/>
          <w:sz w:val="16"/>
          <w:szCs w:val="16"/>
        </w:rPr>
        <w:t xml:space="preserve"> Phillip Croce, Lori </w:t>
      </w:r>
      <w:proofErr w:type="gramStart"/>
      <w:r w:rsidRPr="00FF53B2">
        <w:rPr>
          <w:rFonts w:ascii="Times New Roman" w:hAnsi="Times New Roman" w:cs="Times New Roman"/>
          <w:sz w:val="16"/>
          <w:szCs w:val="16"/>
        </w:rPr>
        <w:t>Foley ,</w:t>
      </w:r>
      <w:proofErr w:type="gramEnd"/>
      <w:r w:rsidRPr="00FF53B2">
        <w:rPr>
          <w:rFonts w:ascii="Times New Roman" w:hAnsi="Times New Roman" w:cs="Times New Roman"/>
          <w:sz w:val="16"/>
          <w:szCs w:val="16"/>
        </w:rPr>
        <w:t xml:space="preserve"> Seung</w:t>
      </w:r>
      <w:r w:rsidRPr="00FF53B2">
        <w:rPr>
          <w:rFonts w:ascii="Times New Roman" w:hAnsi="Times New Roman" w:cs="Times New Roman"/>
          <w:sz w:val="16"/>
          <w:szCs w:val="16"/>
          <w:lang w:val="bg-BG"/>
        </w:rPr>
        <w:t xml:space="preserve"> </w:t>
      </w:r>
      <w:r w:rsidRPr="00FF53B2">
        <w:rPr>
          <w:rFonts w:ascii="Times New Roman" w:hAnsi="Times New Roman" w:cs="Times New Roman"/>
          <w:sz w:val="16"/>
          <w:szCs w:val="16"/>
        </w:rPr>
        <w:t xml:space="preserve">Schik </w:t>
      </w:r>
      <w:proofErr w:type="spellStart"/>
      <w:r w:rsidRPr="00FF53B2">
        <w:rPr>
          <w:rFonts w:ascii="Times New Roman" w:hAnsi="Times New Roman" w:cs="Times New Roman"/>
          <w:sz w:val="16"/>
          <w:szCs w:val="16"/>
        </w:rPr>
        <w:t>YooI</w:t>
      </w:r>
      <w:proofErr w:type="spellEnd"/>
      <w:r w:rsidRPr="00FF53B2">
        <w:rPr>
          <w:rFonts w:ascii="Times New Roman" w:hAnsi="Times New Roman" w:cs="Times New Roman"/>
          <w:sz w:val="16"/>
          <w:szCs w:val="16"/>
          <w:lang w:val="bg-BG"/>
        </w:rPr>
        <w:t>,</w:t>
      </w:r>
      <w:r w:rsidRPr="00FF53B2">
        <w:rPr>
          <w:rFonts w:ascii="Times New Roman" w:hAnsi="Times New Roman" w:cs="Times New Roman"/>
          <w:sz w:val="16"/>
          <w:szCs w:val="16"/>
        </w:rPr>
        <w:t xml:space="preserve"> Effects of sonication parameters on transcranial focused ultrasound brain stimulation in an ovine model</w:t>
      </w:r>
      <w:proofErr w:type="gramStart"/>
      <w:r w:rsidRPr="00FF53B2">
        <w:rPr>
          <w:rFonts w:ascii="Times New Roman" w:hAnsi="Times New Roman" w:cs="Times New Roman"/>
          <w:sz w:val="16"/>
          <w:szCs w:val="16"/>
          <w:lang w:val="bg-BG"/>
        </w:rPr>
        <w:t xml:space="preserve">, </w:t>
      </w:r>
      <w:r w:rsidRPr="00FF53B2">
        <w:rPr>
          <w:rFonts w:ascii="Times New Roman" w:hAnsi="Times New Roman" w:cs="Times New Roman"/>
          <w:sz w:val="16"/>
          <w:szCs w:val="16"/>
        </w:rPr>
        <w:t>.</w:t>
      </w:r>
      <w:proofErr w:type="gramEnd"/>
      <w:r w:rsidRPr="00FF53B2">
        <w:rPr>
          <w:rFonts w:ascii="Times New Roman" w:hAnsi="Times New Roman" w:cs="Times New Roman"/>
          <w:sz w:val="16"/>
          <w:szCs w:val="16"/>
        </w:rPr>
        <w:t xml:space="preserve"> </w:t>
      </w:r>
      <w:proofErr w:type="spellStart"/>
      <w:r w:rsidRPr="00FF53B2">
        <w:rPr>
          <w:rFonts w:ascii="Times New Roman" w:hAnsi="Times New Roman" w:cs="Times New Roman"/>
          <w:sz w:val="16"/>
          <w:szCs w:val="16"/>
        </w:rPr>
        <w:t>PLoS</w:t>
      </w:r>
      <w:proofErr w:type="spellEnd"/>
      <w:r w:rsidRPr="00FF53B2">
        <w:rPr>
          <w:rFonts w:ascii="Times New Roman" w:hAnsi="Times New Roman" w:cs="Times New Roman"/>
          <w:sz w:val="16"/>
          <w:szCs w:val="16"/>
        </w:rPr>
        <w:t xml:space="preserve"> ONE 14</w:t>
      </w:r>
      <w:r w:rsidRPr="00FF53B2">
        <w:rPr>
          <w:rFonts w:ascii="Times New Roman" w:hAnsi="Times New Roman" w:cs="Times New Roman"/>
          <w:sz w:val="16"/>
          <w:szCs w:val="16"/>
          <w:lang w:val="bg-BG"/>
        </w:rPr>
        <w:t>(10),2019</w:t>
      </w:r>
      <w:r>
        <w:rPr>
          <w:rFonts w:ascii="Times New Roman" w:hAnsi="Times New Roman" w:cs="Times New Roman"/>
          <w:sz w:val="16"/>
          <w:szCs w:val="16"/>
          <w:lang w:val="bg-BG"/>
        </w:rPr>
        <w:t xml:space="preserve">; </w:t>
      </w:r>
      <w:r w:rsidRPr="009E25A7">
        <w:rPr>
          <w:rFonts w:ascii="Times New Roman" w:hAnsi="Times New Roman" w:cs="Times New Roman"/>
          <w:sz w:val="16"/>
          <w:szCs w:val="16"/>
        </w:rPr>
        <w:t xml:space="preserve">Jerel Mueller </w:t>
      </w:r>
      <w:proofErr w:type="spellStart"/>
      <w:proofErr w:type="gramStart"/>
      <w:r w:rsidRPr="009E25A7">
        <w:rPr>
          <w:rFonts w:ascii="Times New Roman" w:hAnsi="Times New Roman" w:cs="Times New Roman"/>
          <w:sz w:val="16"/>
          <w:szCs w:val="16"/>
        </w:rPr>
        <w:t>a,b</w:t>
      </w:r>
      <w:proofErr w:type="spellEnd"/>
      <w:proofErr w:type="gramEnd"/>
      <w:r w:rsidRPr="009E25A7">
        <w:rPr>
          <w:rFonts w:ascii="Times New Roman" w:hAnsi="Times New Roman" w:cs="Times New Roman"/>
          <w:sz w:val="16"/>
          <w:szCs w:val="16"/>
        </w:rPr>
        <w:t xml:space="preserve"> , Wynn Legon </w:t>
      </w:r>
      <w:proofErr w:type="gramStart"/>
      <w:r w:rsidRPr="009E25A7">
        <w:rPr>
          <w:rFonts w:ascii="Times New Roman" w:hAnsi="Times New Roman" w:cs="Times New Roman"/>
          <w:sz w:val="16"/>
          <w:szCs w:val="16"/>
        </w:rPr>
        <w:t>c ,</w:t>
      </w:r>
      <w:proofErr w:type="gramEnd"/>
      <w:r w:rsidRPr="009E25A7">
        <w:rPr>
          <w:rFonts w:ascii="Times New Roman" w:hAnsi="Times New Roman" w:cs="Times New Roman"/>
          <w:sz w:val="16"/>
          <w:szCs w:val="16"/>
        </w:rPr>
        <w:t xml:space="preserve"> Alexander Opitz </w:t>
      </w:r>
      <w:proofErr w:type="spellStart"/>
      <w:proofErr w:type="gramStart"/>
      <w:r w:rsidRPr="009E25A7">
        <w:rPr>
          <w:rFonts w:ascii="Times New Roman" w:hAnsi="Times New Roman" w:cs="Times New Roman"/>
          <w:sz w:val="16"/>
          <w:szCs w:val="16"/>
        </w:rPr>
        <w:t>b,d</w:t>
      </w:r>
      <w:proofErr w:type="spellEnd"/>
      <w:proofErr w:type="gramEnd"/>
      <w:r w:rsidRPr="009E25A7">
        <w:rPr>
          <w:rFonts w:ascii="Times New Roman" w:hAnsi="Times New Roman" w:cs="Times New Roman"/>
          <w:sz w:val="16"/>
          <w:szCs w:val="16"/>
        </w:rPr>
        <w:t xml:space="preserve"> , Tomokazu F. Sato </w:t>
      </w:r>
      <w:proofErr w:type="gramStart"/>
      <w:r w:rsidRPr="009E25A7">
        <w:rPr>
          <w:rFonts w:ascii="Times New Roman" w:hAnsi="Times New Roman" w:cs="Times New Roman"/>
          <w:sz w:val="16"/>
          <w:szCs w:val="16"/>
        </w:rPr>
        <w:t>e ,</w:t>
      </w:r>
      <w:proofErr w:type="gramEnd"/>
      <w:r w:rsidRPr="009E25A7">
        <w:rPr>
          <w:rFonts w:ascii="Times New Roman" w:hAnsi="Times New Roman" w:cs="Times New Roman"/>
          <w:sz w:val="16"/>
          <w:szCs w:val="16"/>
        </w:rPr>
        <w:t xml:space="preserve"> William J. Tyler</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Transcranial Focused Ultrasound Modulates Intrinsic and Evoked EEG Dynamics</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Brain Stimulation</w:t>
      </w:r>
      <w:r w:rsidRPr="009E25A7">
        <w:rPr>
          <w:rFonts w:ascii="Times New Roman" w:hAnsi="Times New Roman" w:cs="Times New Roman"/>
          <w:sz w:val="16"/>
          <w:szCs w:val="16"/>
          <w:lang w:val="bg-BG"/>
        </w:rPr>
        <w:t>,</w:t>
      </w:r>
      <w:r w:rsidRPr="009E25A7">
        <w:rPr>
          <w:rFonts w:ascii="Times New Roman" w:hAnsi="Times New Roman" w:cs="Times New Roman"/>
          <w:sz w:val="16"/>
          <w:szCs w:val="16"/>
        </w:rPr>
        <w:t xml:space="preserve"> </w:t>
      </w:r>
      <w:proofErr w:type="gramStart"/>
      <w:r w:rsidRPr="009E25A7">
        <w:rPr>
          <w:rFonts w:ascii="Times New Roman" w:hAnsi="Times New Roman" w:cs="Times New Roman"/>
          <w:sz w:val="16"/>
          <w:szCs w:val="16"/>
        </w:rPr>
        <w:t>2014</w:t>
      </w:r>
      <w:r w:rsidRPr="009E25A7">
        <w:rPr>
          <w:rFonts w:ascii="Times New Roman" w:hAnsi="Times New Roman" w:cs="Times New Roman"/>
          <w:sz w:val="16"/>
          <w:szCs w:val="16"/>
          <w:lang w:val="bg-BG"/>
        </w:rPr>
        <w:t>,;</w:t>
      </w:r>
      <w:proofErr w:type="gramEnd"/>
      <w:r>
        <w:rPr>
          <w:rFonts w:ascii="Times New Roman" w:hAnsi="Times New Roman" w:cs="Times New Roman"/>
          <w:sz w:val="16"/>
          <w:szCs w:val="16"/>
          <w:lang w:val="bg-BG"/>
        </w:rPr>
        <w:t xml:space="preserve"> </w:t>
      </w:r>
      <w:r w:rsidRPr="009E25A7">
        <w:rPr>
          <w:rFonts w:ascii="Times New Roman" w:hAnsi="Times New Roman" w:cs="Times New Roman"/>
          <w:sz w:val="16"/>
          <w:szCs w:val="16"/>
        </w:rPr>
        <w:t>Taylor Webb, Rahul Cheeniyil, Matthew Wilson and Jan Kubanek</w:t>
      </w:r>
      <w:r w:rsidRPr="009E25A7">
        <w:rPr>
          <w:rFonts w:ascii="Times New Roman" w:hAnsi="Times New Roman" w:cs="Times New Roman"/>
          <w:sz w:val="16"/>
          <w:szCs w:val="16"/>
          <w:lang w:val="bg-BG"/>
        </w:rPr>
        <w:t xml:space="preserve">, </w:t>
      </w:r>
      <w:r w:rsidRPr="009E25A7">
        <w:rPr>
          <w:rFonts w:ascii="Times New Roman" w:hAnsi="Times New Roman" w:cs="Times New Roman"/>
          <w:sz w:val="16"/>
          <w:szCs w:val="16"/>
        </w:rPr>
        <w:t>Remote targeted electrical stimulation</w:t>
      </w:r>
      <w:r w:rsidRPr="009E25A7">
        <w:rPr>
          <w:rFonts w:ascii="Times New Roman" w:hAnsi="Times New Roman" w:cs="Times New Roman"/>
          <w:sz w:val="16"/>
          <w:szCs w:val="16"/>
          <w:lang w:val="bg-BG"/>
        </w:rPr>
        <w:t xml:space="preserve">, </w:t>
      </w:r>
      <w:r w:rsidRPr="009E25A7">
        <w:rPr>
          <w:rFonts w:ascii="Times New Roman" w:hAnsi="Times New Roman" w:cs="Times New Roman"/>
          <w:sz w:val="16"/>
          <w:szCs w:val="16"/>
        </w:rPr>
        <w:t>J. Neural Eng. 20 (2023</w:t>
      </w:r>
      <w:r w:rsidRPr="009E25A7">
        <w:rPr>
          <w:rFonts w:ascii="Times New Roman" w:hAnsi="Times New Roman" w:cs="Times New Roman"/>
          <w:sz w:val="16"/>
          <w:szCs w:val="16"/>
          <w:lang w:val="bg-BG"/>
        </w:rPr>
        <w:t>) и др.</w:t>
      </w:r>
    </w:p>
  </w:footnote>
  <w:footnote w:id="61">
    <w:p w14:paraId="32355CE5" w14:textId="77777777" w:rsidR="00240269" w:rsidRPr="00696D45" w:rsidRDefault="00240269" w:rsidP="00240269">
      <w:pPr>
        <w:spacing w:before="100" w:beforeAutospacing="1" w:after="100" w:afterAutospacing="1" w:line="240" w:lineRule="auto"/>
        <w:ind w:right="120"/>
        <w:rPr>
          <w:rFonts w:ascii="Times New Roman" w:eastAsia="Times New Roman" w:hAnsi="Times New Roman" w:cs="Times New Roman"/>
          <w:color w:val="000000" w:themeColor="text1"/>
          <w:kern w:val="0"/>
          <w:sz w:val="16"/>
          <w:szCs w:val="16"/>
          <w:lang w:val="bg-BG"/>
          <w14:ligatures w14:val="none"/>
        </w:rPr>
      </w:pPr>
      <w:r>
        <w:rPr>
          <w:rStyle w:val="FootnoteReference"/>
        </w:rPr>
        <w:footnoteRef/>
      </w:r>
      <w:r>
        <w:t xml:space="preserve"> </w:t>
      </w:r>
      <w:hyperlink r:id="rId29" w:anchor="auth-Linxing-Jiang-Aff1" w:history="1">
        <w:r w:rsidRPr="00696D45">
          <w:rPr>
            <w:rFonts w:ascii="Times New Roman" w:eastAsia="Times New Roman" w:hAnsi="Times New Roman" w:cs="Times New Roman"/>
            <w:color w:val="000000" w:themeColor="text1"/>
            <w:kern w:val="0"/>
            <w:sz w:val="16"/>
            <w:szCs w:val="16"/>
            <w14:ligatures w14:val="none"/>
          </w:rPr>
          <w:t>Linxing Jiang</w:t>
        </w:r>
      </w:hyperlink>
      <w:r w:rsidRPr="00696D45">
        <w:rPr>
          <w:rFonts w:ascii="Times New Roman" w:eastAsia="Times New Roman" w:hAnsi="Times New Roman" w:cs="Times New Roman"/>
          <w:color w:val="000000" w:themeColor="text1"/>
          <w:kern w:val="0"/>
          <w:sz w:val="16"/>
          <w:szCs w:val="16"/>
          <w14:ligatures w14:val="none"/>
        </w:rPr>
        <w:t>, </w:t>
      </w:r>
      <w:hyperlink r:id="rId30" w:anchor="auth-Andrea-Stocco-Aff2-Aff3-Aff6-Aff7" w:history="1">
        <w:r w:rsidRPr="00696D45">
          <w:rPr>
            <w:rFonts w:ascii="Times New Roman" w:eastAsia="Times New Roman" w:hAnsi="Times New Roman" w:cs="Times New Roman"/>
            <w:color w:val="000000" w:themeColor="text1"/>
            <w:kern w:val="0"/>
            <w:sz w:val="16"/>
            <w:szCs w:val="16"/>
            <w14:ligatures w14:val="none"/>
          </w:rPr>
          <w:t>Andrea Stocco</w:t>
        </w:r>
      </w:hyperlink>
      <w:r w:rsidRPr="00696D45">
        <w:rPr>
          <w:rFonts w:ascii="Times New Roman" w:eastAsia="Times New Roman" w:hAnsi="Times New Roman" w:cs="Times New Roman"/>
          <w:color w:val="000000" w:themeColor="text1"/>
          <w:kern w:val="0"/>
          <w:sz w:val="16"/>
          <w:szCs w:val="16"/>
          <w14:ligatures w14:val="none"/>
        </w:rPr>
        <w:t>, </w:t>
      </w:r>
      <w:hyperlink r:id="rId31" w:anchor="auth-Darby_M_-Losey-Aff4-Aff5" w:history="1">
        <w:r w:rsidRPr="00696D45">
          <w:rPr>
            <w:rFonts w:ascii="Times New Roman" w:eastAsia="Times New Roman" w:hAnsi="Times New Roman" w:cs="Times New Roman"/>
            <w:color w:val="000000" w:themeColor="text1"/>
            <w:kern w:val="0"/>
            <w:sz w:val="16"/>
            <w:szCs w:val="16"/>
            <w14:ligatures w14:val="none"/>
          </w:rPr>
          <w:t>Darby M. Losey</w:t>
        </w:r>
      </w:hyperlink>
      <w:r w:rsidRPr="00696D45">
        <w:rPr>
          <w:rFonts w:ascii="Times New Roman" w:eastAsia="Times New Roman" w:hAnsi="Times New Roman" w:cs="Times New Roman"/>
          <w:color w:val="000000" w:themeColor="text1"/>
          <w:kern w:val="0"/>
          <w:sz w:val="16"/>
          <w:szCs w:val="16"/>
          <w14:ligatures w14:val="none"/>
        </w:rPr>
        <w:t>, </w:t>
      </w:r>
      <w:hyperlink r:id="rId32" w:anchor="auth-Justin_A_-Abernethy-Aff2-Aff3" w:history="1">
        <w:r w:rsidRPr="00696D45">
          <w:rPr>
            <w:rFonts w:ascii="Times New Roman" w:eastAsia="Times New Roman" w:hAnsi="Times New Roman" w:cs="Times New Roman"/>
            <w:color w:val="000000" w:themeColor="text1"/>
            <w:kern w:val="0"/>
            <w:sz w:val="16"/>
            <w:szCs w:val="16"/>
            <w14:ligatures w14:val="none"/>
          </w:rPr>
          <w:t>Justin A. Abernethy</w:t>
        </w:r>
      </w:hyperlink>
      <w:r w:rsidRPr="00696D45">
        <w:rPr>
          <w:rFonts w:ascii="Times New Roman" w:eastAsia="Times New Roman" w:hAnsi="Times New Roman" w:cs="Times New Roman"/>
          <w:color w:val="000000" w:themeColor="text1"/>
          <w:kern w:val="0"/>
          <w:sz w:val="16"/>
          <w:szCs w:val="16"/>
          <w14:ligatures w14:val="none"/>
        </w:rPr>
        <w:t>, </w:t>
      </w:r>
      <w:hyperlink r:id="rId33" w:anchor="auth-Chantel_S_-Prat-Aff2-Aff3-Aff6-Aff7" w:history="1">
        <w:r w:rsidRPr="00696D45">
          <w:rPr>
            <w:rFonts w:ascii="Times New Roman" w:eastAsia="Times New Roman" w:hAnsi="Times New Roman" w:cs="Times New Roman"/>
            <w:color w:val="000000" w:themeColor="text1"/>
            <w:kern w:val="0"/>
            <w:sz w:val="16"/>
            <w:szCs w:val="16"/>
            <w14:ligatures w14:val="none"/>
          </w:rPr>
          <w:t>Chantel S. Prat</w:t>
        </w:r>
      </w:hyperlink>
      <w:r w:rsidRPr="00696D45">
        <w:rPr>
          <w:rFonts w:ascii="Times New Roman" w:eastAsia="Times New Roman" w:hAnsi="Times New Roman" w:cs="Times New Roman"/>
          <w:color w:val="000000" w:themeColor="text1"/>
          <w:kern w:val="0"/>
          <w:sz w:val="16"/>
          <w:szCs w:val="16"/>
          <w14:ligatures w14:val="none"/>
        </w:rPr>
        <w:t> </w:t>
      </w:r>
      <w:r w:rsidRPr="00696D45">
        <w:rPr>
          <w:rFonts w:ascii="Times New Roman" w:eastAsia="Times New Roman" w:hAnsi="Times New Roman" w:cs="Times New Roman"/>
          <w:color w:val="000000" w:themeColor="text1"/>
          <w:kern w:val="0"/>
          <w:sz w:val="16"/>
          <w:szCs w:val="16"/>
          <w:lang w:val="bg-BG"/>
          <w14:ligatures w14:val="none"/>
        </w:rPr>
        <w:t>,</w:t>
      </w:r>
      <w:r w:rsidRPr="00696D45">
        <w:rPr>
          <w:rFonts w:ascii="Times New Roman" w:hAnsi="Times New Roman" w:cs="Times New Roman"/>
          <w:sz w:val="16"/>
          <w:szCs w:val="16"/>
        </w:rPr>
        <w:t>Rajesh p. N. Rao</w:t>
      </w:r>
      <w:r>
        <w:rPr>
          <w:rFonts w:ascii="Times New Roman" w:hAnsi="Times New Roman" w:cs="Times New Roman"/>
          <w:sz w:val="16"/>
          <w:szCs w:val="16"/>
          <w:lang w:val="bg-BG"/>
        </w:rPr>
        <w:t>,</w:t>
      </w:r>
      <w:r>
        <w:rPr>
          <w:rFonts w:ascii="Times New Roman" w:eastAsia="Times New Roman" w:hAnsi="Times New Roman" w:cs="Times New Roman"/>
          <w:color w:val="000000" w:themeColor="text1"/>
          <w:kern w:val="0"/>
          <w:sz w:val="16"/>
          <w:szCs w:val="16"/>
          <w:lang w:val="bg-BG"/>
          <w14:ligatures w14:val="none"/>
        </w:rPr>
        <w:t xml:space="preserve"> </w:t>
      </w:r>
      <w:proofErr w:type="spellStart"/>
      <w:r w:rsidRPr="00696D45">
        <w:rPr>
          <w:rFonts w:ascii="Times New Roman" w:eastAsia="Times New Roman" w:hAnsi="Times New Roman" w:cs="Times New Roman"/>
          <w:color w:val="222222"/>
          <w:kern w:val="36"/>
          <w:sz w:val="16"/>
          <w:szCs w:val="16"/>
          <w14:ligatures w14:val="none"/>
        </w:rPr>
        <w:t>BrainNet</w:t>
      </w:r>
      <w:proofErr w:type="spellEnd"/>
      <w:r w:rsidRPr="00696D45">
        <w:rPr>
          <w:rFonts w:ascii="Times New Roman" w:eastAsia="Times New Roman" w:hAnsi="Times New Roman" w:cs="Times New Roman"/>
          <w:color w:val="222222"/>
          <w:kern w:val="36"/>
          <w:sz w:val="16"/>
          <w:szCs w:val="16"/>
          <w14:ligatures w14:val="none"/>
        </w:rPr>
        <w:t>: A Multi-Person Brain-to-Brain Interface for Direct Collaboration Between Brains</w:t>
      </w:r>
      <w:r>
        <w:rPr>
          <w:rFonts w:ascii="Times New Roman" w:eastAsia="Times New Roman" w:hAnsi="Times New Roman" w:cs="Times New Roman"/>
          <w:color w:val="222222"/>
          <w:kern w:val="36"/>
          <w:sz w:val="16"/>
          <w:szCs w:val="16"/>
          <w:lang w:val="bg-BG"/>
          <w14:ligatures w14:val="none"/>
        </w:rPr>
        <w:t>,2019</w:t>
      </w:r>
    </w:p>
    <w:p w14:paraId="44397B28" w14:textId="77777777" w:rsidR="00240269" w:rsidRPr="004D7BF5" w:rsidRDefault="00240269" w:rsidP="00240269">
      <w:pPr>
        <w:pStyle w:val="FootnoteText"/>
        <w:rPr>
          <w:lang w:val="bg-BG"/>
        </w:rPr>
      </w:pPr>
    </w:p>
  </w:footnote>
  <w:footnote w:id="62">
    <w:p w14:paraId="3A7C2650" w14:textId="77777777" w:rsidR="00FB4CA4" w:rsidRPr="00F31EA7" w:rsidRDefault="00FB4CA4" w:rsidP="00FB4CA4">
      <w:pPr>
        <w:pStyle w:val="FootnoteText"/>
        <w:rPr>
          <w:rFonts w:ascii="Times New Roman" w:hAnsi="Times New Roman" w:cs="Times New Roman"/>
          <w:sz w:val="16"/>
          <w:szCs w:val="16"/>
          <w:lang w:val="bg-BG"/>
        </w:rPr>
      </w:pPr>
      <w:r w:rsidRPr="00F31EA7">
        <w:rPr>
          <w:rStyle w:val="FootnoteReference"/>
          <w:rFonts w:ascii="Times New Roman" w:hAnsi="Times New Roman" w:cs="Times New Roman"/>
          <w:sz w:val="16"/>
          <w:szCs w:val="16"/>
        </w:rPr>
        <w:footnoteRef/>
      </w:r>
      <w:r w:rsidRPr="00F31EA7">
        <w:rPr>
          <w:rFonts w:ascii="Times New Roman" w:hAnsi="Times New Roman" w:cs="Times New Roman"/>
          <w:sz w:val="16"/>
          <w:szCs w:val="16"/>
        </w:rPr>
        <w:t xml:space="preserve"> </w:t>
      </w:r>
      <w:bookmarkStart w:id="3" w:name="_Hlk149226376"/>
      <w:r w:rsidRPr="00F31EA7">
        <w:rPr>
          <w:rFonts w:ascii="Times New Roman" w:hAnsi="Times New Roman" w:cs="Times New Roman"/>
          <w:sz w:val="16"/>
          <w:szCs w:val="16"/>
          <w:lang w:val="bg-BG"/>
        </w:rPr>
        <w:t xml:space="preserve">Дж. Фон Нойман, Обща и логическа теория на автоматите, С., ДВИ, 1966г., стр.115., (Оригинал: </w:t>
      </w:r>
      <w:r w:rsidRPr="00F31EA7">
        <w:rPr>
          <w:rFonts w:ascii="Times New Roman" w:hAnsi="Times New Roman" w:cs="Times New Roman"/>
          <w:sz w:val="16"/>
          <w:szCs w:val="16"/>
        </w:rPr>
        <w:t>J von Neuman, The General and logical Theory of Automata from cerebral mechanisms in behavior, 1951, p.1 -41.</w:t>
      </w:r>
      <w:r w:rsidRPr="00F31EA7">
        <w:rPr>
          <w:rFonts w:ascii="Times New Roman" w:hAnsi="Times New Roman" w:cs="Times New Roman"/>
          <w:sz w:val="16"/>
          <w:szCs w:val="16"/>
          <w:lang w:val="bg-BG"/>
        </w:rPr>
        <w:t>) и става дума само за зрително възприятие и зрителни аналогии! А има нещо по-сложно от психиката в цялост!?</w:t>
      </w:r>
      <w:bookmarkEnd w:id="3"/>
    </w:p>
  </w:footnote>
  <w:footnote w:id="63">
    <w:p w14:paraId="3C91660E" w14:textId="1F0789B6" w:rsidR="00D2087D" w:rsidRPr="007E24D4" w:rsidRDefault="00D2087D" w:rsidP="00D2087D">
      <w:pPr>
        <w:pStyle w:val="FootnoteText"/>
        <w:rPr>
          <w:rFonts w:ascii="Times New Roman" w:hAnsi="Times New Roman" w:cs="Times New Roman"/>
          <w:sz w:val="16"/>
          <w:szCs w:val="16"/>
          <w:lang w:val="bg-BG"/>
        </w:rPr>
      </w:pPr>
      <w:r>
        <w:rPr>
          <w:rStyle w:val="FootnoteReference"/>
        </w:rPr>
        <w:footnoteRef/>
      </w:r>
      <w:r>
        <w:t xml:space="preserve"> </w:t>
      </w:r>
      <w:r>
        <w:rPr>
          <w:rFonts w:ascii="Times New Roman" w:hAnsi="Times New Roman" w:cs="Times New Roman"/>
          <w:sz w:val="16"/>
          <w:szCs w:val="16"/>
          <w:lang w:val="bg-BG"/>
        </w:rPr>
        <w:t xml:space="preserve"> </w:t>
      </w:r>
      <w:r w:rsidR="00EF31EE">
        <w:rPr>
          <w:rFonts w:ascii="Times New Roman" w:hAnsi="Times New Roman" w:cs="Times New Roman"/>
          <w:sz w:val="16"/>
          <w:szCs w:val="16"/>
          <w:lang w:val="bg-BG"/>
        </w:rPr>
        <w:t>В</w:t>
      </w:r>
      <w:r>
        <w:rPr>
          <w:rFonts w:ascii="Times New Roman" w:hAnsi="Times New Roman" w:cs="Times New Roman"/>
          <w:sz w:val="16"/>
          <w:szCs w:val="16"/>
          <w:lang w:val="bg-BG"/>
        </w:rPr>
        <w:t xml:space="preserve"> модела “спин-стъкло“ температурата и нейното изменение е свързана с наличието на сензорен поток и с процесите на разпознаване в асоциативната, разпределена памет.</w:t>
      </w:r>
    </w:p>
  </w:footnote>
  <w:footnote w:id="64">
    <w:p w14:paraId="770D794F" w14:textId="77777777" w:rsidR="00D2087D" w:rsidRPr="003D7947" w:rsidRDefault="00D2087D" w:rsidP="00D2087D">
      <w:pPr>
        <w:pStyle w:val="FootnoteText"/>
        <w:rPr>
          <w:rFonts w:ascii="Times New Roman" w:hAnsi="Times New Roman" w:cs="Times New Roman"/>
          <w:sz w:val="16"/>
          <w:szCs w:val="16"/>
          <w:lang w:val="bg-BG"/>
        </w:rPr>
      </w:pPr>
      <w:r w:rsidRPr="003D7947">
        <w:rPr>
          <w:rStyle w:val="FootnoteReference"/>
          <w:rFonts w:ascii="Times New Roman" w:hAnsi="Times New Roman" w:cs="Times New Roman"/>
          <w:sz w:val="16"/>
          <w:szCs w:val="16"/>
        </w:rPr>
        <w:footnoteRef/>
      </w:r>
      <w:r w:rsidRPr="003D7947">
        <w:rPr>
          <w:rFonts w:ascii="Times New Roman" w:hAnsi="Times New Roman" w:cs="Times New Roman"/>
          <w:sz w:val="16"/>
          <w:szCs w:val="16"/>
        </w:rPr>
        <w:t xml:space="preserve"> </w:t>
      </w:r>
      <w:r w:rsidRPr="003D7947">
        <w:rPr>
          <w:rFonts w:ascii="Times New Roman" w:hAnsi="Times New Roman" w:cs="Times New Roman"/>
          <w:sz w:val="16"/>
          <w:szCs w:val="16"/>
          <w:lang w:val="bg-BG"/>
        </w:rPr>
        <w:t>Въпреки, че в резултат на тази спонтанност се постига информираност и точни инструкции, чрез отстраняване на негодното и неуспешното в резултат на мутациите. Информацията и инструкциите са крайния резултат от процеса, а той самия е спонтанен. При съзнанието, както крайните резултати, така и самият процес е целенасочен.</w:t>
      </w:r>
    </w:p>
  </w:footnote>
  <w:footnote w:id="65">
    <w:p w14:paraId="207127D8" w14:textId="77777777" w:rsidR="00D27E6E" w:rsidRPr="00272470" w:rsidRDefault="00D27E6E" w:rsidP="00D27E6E">
      <w:pPr>
        <w:pStyle w:val="FootnoteText"/>
        <w:rPr>
          <w:rFonts w:ascii="Times New Roman" w:hAnsi="Times New Roman" w:cs="Times New Roman"/>
          <w:sz w:val="16"/>
          <w:szCs w:val="16"/>
          <w:lang w:val="bg-BG"/>
        </w:rPr>
      </w:pPr>
      <w:r w:rsidRPr="00FA5D4A">
        <w:rPr>
          <w:rStyle w:val="FootnoteReference"/>
          <w:rFonts w:ascii="Times New Roman" w:hAnsi="Times New Roman" w:cs="Times New Roman"/>
          <w:sz w:val="16"/>
          <w:szCs w:val="16"/>
        </w:rPr>
        <w:footnoteRef/>
      </w:r>
      <w:r w:rsidRPr="00FA5D4A">
        <w:rPr>
          <w:rFonts w:ascii="Times New Roman" w:hAnsi="Times New Roman" w:cs="Times New Roman"/>
          <w:sz w:val="16"/>
          <w:szCs w:val="16"/>
        </w:rPr>
        <w:t xml:space="preserve"> </w:t>
      </w:r>
      <w:r w:rsidRPr="00FA5D4A">
        <w:rPr>
          <w:rFonts w:ascii="Times New Roman" w:hAnsi="Times New Roman" w:cs="Times New Roman"/>
          <w:sz w:val="16"/>
          <w:szCs w:val="16"/>
          <w:lang w:val="bg-BG"/>
        </w:rPr>
        <w:t>Тази представа ще развия до модел на Вселената (Мултивселената) във втория том от тази поредица, посветена на технологичното лично безсмъртие.</w:t>
      </w:r>
      <w:r>
        <w:rPr>
          <w:rFonts w:ascii="Times New Roman" w:hAnsi="Times New Roman" w:cs="Times New Roman"/>
          <w:sz w:val="16"/>
          <w:szCs w:val="16"/>
        </w:rPr>
        <w:t xml:space="preserve"> </w:t>
      </w:r>
      <w:r>
        <w:rPr>
          <w:rFonts w:ascii="Times New Roman" w:hAnsi="Times New Roman" w:cs="Times New Roman"/>
          <w:sz w:val="16"/>
          <w:szCs w:val="16"/>
          <w:lang w:val="bg-BG"/>
        </w:rPr>
        <w:t xml:space="preserve">Моделът на Вселената, като се отчете процесът на технологично лично безсмъртие е представен за пръв път през 1985г - </w:t>
      </w:r>
      <w:r w:rsidRPr="00B951AA">
        <w:rPr>
          <w:rFonts w:ascii="Times New Roman" w:hAnsi="Times New Roman" w:cs="Times New Roman"/>
          <w:color w:val="000000"/>
          <w:sz w:val="16"/>
          <w:szCs w:val="16"/>
          <w:lang w:val="ru-RU"/>
        </w:rPr>
        <w:t>Колев Т.,Системен подход към космизация на социума,1985,Първа национална астронавтическа конференция с международно участие,”Космос-85”</w:t>
      </w:r>
      <w:r>
        <w:rPr>
          <w:rFonts w:ascii="Times New Roman" w:hAnsi="Times New Roman" w:cs="Times New Roman"/>
          <w:sz w:val="16"/>
          <w:szCs w:val="16"/>
          <w:lang w:val="bg-BG"/>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750D9"/>
    <w:multiLevelType w:val="hybridMultilevel"/>
    <w:tmpl w:val="49606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122E8E"/>
    <w:multiLevelType w:val="hybridMultilevel"/>
    <w:tmpl w:val="09729F4C"/>
    <w:lvl w:ilvl="0" w:tplc="8BB4EC0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4050F32"/>
    <w:multiLevelType w:val="hybridMultilevel"/>
    <w:tmpl w:val="5252926A"/>
    <w:lvl w:ilvl="0" w:tplc="EEF2683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84210492">
    <w:abstractNumId w:val="2"/>
  </w:num>
  <w:num w:numId="2" w16cid:durableId="1871524985">
    <w:abstractNumId w:val="1"/>
  </w:num>
  <w:num w:numId="3" w16cid:durableId="175537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B65"/>
    <w:rsid w:val="00004404"/>
    <w:rsid w:val="00012DD7"/>
    <w:rsid w:val="000240AA"/>
    <w:rsid w:val="0002574C"/>
    <w:rsid w:val="00051182"/>
    <w:rsid w:val="000938C8"/>
    <w:rsid w:val="000D18B4"/>
    <w:rsid w:val="000D324B"/>
    <w:rsid w:val="000E5FBE"/>
    <w:rsid w:val="000F1651"/>
    <w:rsid w:val="00101F9E"/>
    <w:rsid w:val="00105C77"/>
    <w:rsid w:val="00107A3F"/>
    <w:rsid w:val="0011236A"/>
    <w:rsid w:val="0012761B"/>
    <w:rsid w:val="00144648"/>
    <w:rsid w:val="00153096"/>
    <w:rsid w:val="00182C2B"/>
    <w:rsid w:val="001A24C1"/>
    <w:rsid w:val="001B44F6"/>
    <w:rsid w:val="001C0F0F"/>
    <w:rsid w:val="001D009B"/>
    <w:rsid w:val="001D5A37"/>
    <w:rsid w:val="001F4BF7"/>
    <w:rsid w:val="00213915"/>
    <w:rsid w:val="00216309"/>
    <w:rsid w:val="00227F01"/>
    <w:rsid w:val="00230ED8"/>
    <w:rsid w:val="00240269"/>
    <w:rsid w:val="00256D2B"/>
    <w:rsid w:val="002657DF"/>
    <w:rsid w:val="002673FF"/>
    <w:rsid w:val="00271F96"/>
    <w:rsid w:val="00272558"/>
    <w:rsid w:val="002758F1"/>
    <w:rsid w:val="00282050"/>
    <w:rsid w:val="00286FB9"/>
    <w:rsid w:val="002902CC"/>
    <w:rsid w:val="00293FB1"/>
    <w:rsid w:val="00295022"/>
    <w:rsid w:val="002B5884"/>
    <w:rsid w:val="002B6E3A"/>
    <w:rsid w:val="002C0776"/>
    <w:rsid w:val="002C443B"/>
    <w:rsid w:val="002E0F4C"/>
    <w:rsid w:val="002F0744"/>
    <w:rsid w:val="002F5341"/>
    <w:rsid w:val="0030401B"/>
    <w:rsid w:val="00320254"/>
    <w:rsid w:val="0032035D"/>
    <w:rsid w:val="00321DEB"/>
    <w:rsid w:val="003515D4"/>
    <w:rsid w:val="003542C1"/>
    <w:rsid w:val="00382EF5"/>
    <w:rsid w:val="00393DDF"/>
    <w:rsid w:val="003A26BD"/>
    <w:rsid w:val="003B1E2A"/>
    <w:rsid w:val="003B427D"/>
    <w:rsid w:val="003D17E7"/>
    <w:rsid w:val="003D7947"/>
    <w:rsid w:val="003F5A1D"/>
    <w:rsid w:val="004051B0"/>
    <w:rsid w:val="00420B32"/>
    <w:rsid w:val="00440EC7"/>
    <w:rsid w:val="004575F1"/>
    <w:rsid w:val="004578E6"/>
    <w:rsid w:val="00476290"/>
    <w:rsid w:val="00484030"/>
    <w:rsid w:val="004A422A"/>
    <w:rsid w:val="004A76E6"/>
    <w:rsid w:val="004B100B"/>
    <w:rsid w:val="004C577A"/>
    <w:rsid w:val="004E15BC"/>
    <w:rsid w:val="004F1E22"/>
    <w:rsid w:val="004F3F00"/>
    <w:rsid w:val="004F6F0D"/>
    <w:rsid w:val="0050007B"/>
    <w:rsid w:val="0050139F"/>
    <w:rsid w:val="00531325"/>
    <w:rsid w:val="00531E0E"/>
    <w:rsid w:val="00534866"/>
    <w:rsid w:val="00542D56"/>
    <w:rsid w:val="0055206D"/>
    <w:rsid w:val="00575F3C"/>
    <w:rsid w:val="00575F7A"/>
    <w:rsid w:val="00581C44"/>
    <w:rsid w:val="00584EDF"/>
    <w:rsid w:val="00591070"/>
    <w:rsid w:val="005A4DE0"/>
    <w:rsid w:val="005E0740"/>
    <w:rsid w:val="00601E76"/>
    <w:rsid w:val="0063006A"/>
    <w:rsid w:val="006556AD"/>
    <w:rsid w:val="006734F6"/>
    <w:rsid w:val="0068788A"/>
    <w:rsid w:val="006B00A7"/>
    <w:rsid w:val="006D6CFE"/>
    <w:rsid w:val="006E2AF6"/>
    <w:rsid w:val="00724DB4"/>
    <w:rsid w:val="00724F1E"/>
    <w:rsid w:val="00747D9E"/>
    <w:rsid w:val="00754F25"/>
    <w:rsid w:val="007553AB"/>
    <w:rsid w:val="00761591"/>
    <w:rsid w:val="00770F4E"/>
    <w:rsid w:val="0079409C"/>
    <w:rsid w:val="007947C3"/>
    <w:rsid w:val="007951B2"/>
    <w:rsid w:val="007A398F"/>
    <w:rsid w:val="007D188F"/>
    <w:rsid w:val="007E48CD"/>
    <w:rsid w:val="007E4EEF"/>
    <w:rsid w:val="007E6B7C"/>
    <w:rsid w:val="007F0AE5"/>
    <w:rsid w:val="007F1B65"/>
    <w:rsid w:val="007F2F6C"/>
    <w:rsid w:val="00823180"/>
    <w:rsid w:val="00823921"/>
    <w:rsid w:val="00854FBF"/>
    <w:rsid w:val="00863773"/>
    <w:rsid w:val="00891412"/>
    <w:rsid w:val="008A4474"/>
    <w:rsid w:val="008B163B"/>
    <w:rsid w:val="008B1AF7"/>
    <w:rsid w:val="008B2672"/>
    <w:rsid w:val="008D2503"/>
    <w:rsid w:val="00927408"/>
    <w:rsid w:val="0093148C"/>
    <w:rsid w:val="00956B19"/>
    <w:rsid w:val="009A7AAA"/>
    <w:rsid w:val="009C52C3"/>
    <w:rsid w:val="009D0403"/>
    <w:rsid w:val="00A0248C"/>
    <w:rsid w:val="00A1392A"/>
    <w:rsid w:val="00A30D25"/>
    <w:rsid w:val="00A4331C"/>
    <w:rsid w:val="00A55DC0"/>
    <w:rsid w:val="00A56D0C"/>
    <w:rsid w:val="00A61091"/>
    <w:rsid w:val="00A637FB"/>
    <w:rsid w:val="00A800F6"/>
    <w:rsid w:val="00A85342"/>
    <w:rsid w:val="00AB475C"/>
    <w:rsid w:val="00AC4D6E"/>
    <w:rsid w:val="00B02397"/>
    <w:rsid w:val="00B100CF"/>
    <w:rsid w:val="00B1263F"/>
    <w:rsid w:val="00B22539"/>
    <w:rsid w:val="00B42CA3"/>
    <w:rsid w:val="00B65299"/>
    <w:rsid w:val="00B72A9A"/>
    <w:rsid w:val="00B90F3A"/>
    <w:rsid w:val="00BB0438"/>
    <w:rsid w:val="00BB1284"/>
    <w:rsid w:val="00BB1D12"/>
    <w:rsid w:val="00BB502B"/>
    <w:rsid w:val="00BD2D25"/>
    <w:rsid w:val="00BD452E"/>
    <w:rsid w:val="00C07609"/>
    <w:rsid w:val="00C377DA"/>
    <w:rsid w:val="00C57AA9"/>
    <w:rsid w:val="00C61DB4"/>
    <w:rsid w:val="00C63AE8"/>
    <w:rsid w:val="00C656A4"/>
    <w:rsid w:val="00C672BF"/>
    <w:rsid w:val="00C711A2"/>
    <w:rsid w:val="00C81F50"/>
    <w:rsid w:val="00C84FFA"/>
    <w:rsid w:val="00C8715E"/>
    <w:rsid w:val="00CA3232"/>
    <w:rsid w:val="00CA4147"/>
    <w:rsid w:val="00CE0F84"/>
    <w:rsid w:val="00CF501C"/>
    <w:rsid w:val="00CF5A63"/>
    <w:rsid w:val="00CF7DD7"/>
    <w:rsid w:val="00D02273"/>
    <w:rsid w:val="00D0641B"/>
    <w:rsid w:val="00D2087D"/>
    <w:rsid w:val="00D2123C"/>
    <w:rsid w:val="00D27E6E"/>
    <w:rsid w:val="00D32826"/>
    <w:rsid w:val="00D467BC"/>
    <w:rsid w:val="00D60B17"/>
    <w:rsid w:val="00D63D65"/>
    <w:rsid w:val="00D647DB"/>
    <w:rsid w:val="00D65799"/>
    <w:rsid w:val="00D6605C"/>
    <w:rsid w:val="00D854EC"/>
    <w:rsid w:val="00D959A0"/>
    <w:rsid w:val="00DA3F08"/>
    <w:rsid w:val="00DB3D37"/>
    <w:rsid w:val="00DB53A1"/>
    <w:rsid w:val="00DB6C8A"/>
    <w:rsid w:val="00DD2975"/>
    <w:rsid w:val="00DE7AA8"/>
    <w:rsid w:val="00DF59E0"/>
    <w:rsid w:val="00E17F82"/>
    <w:rsid w:val="00E41269"/>
    <w:rsid w:val="00E65304"/>
    <w:rsid w:val="00E71189"/>
    <w:rsid w:val="00EA6AF1"/>
    <w:rsid w:val="00EB2642"/>
    <w:rsid w:val="00EB5B94"/>
    <w:rsid w:val="00ED5BFB"/>
    <w:rsid w:val="00ED695B"/>
    <w:rsid w:val="00EE33F0"/>
    <w:rsid w:val="00EF31EE"/>
    <w:rsid w:val="00F06E1C"/>
    <w:rsid w:val="00F06F76"/>
    <w:rsid w:val="00F20683"/>
    <w:rsid w:val="00F274F3"/>
    <w:rsid w:val="00F31475"/>
    <w:rsid w:val="00F349CD"/>
    <w:rsid w:val="00F6071D"/>
    <w:rsid w:val="00F67BDD"/>
    <w:rsid w:val="00F901A7"/>
    <w:rsid w:val="00FB0453"/>
    <w:rsid w:val="00FB408A"/>
    <w:rsid w:val="00FB4CA4"/>
    <w:rsid w:val="00FB64DA"/>
    <w:rsid w:val="00FC3D4F"/>
    <w:rsid w:val="00FD1ADF"/>
    <w:rsid w:val="00FD73D2"/>
    <w:rsid w:val="00FE3EB1"/>
    <w:rsid w:val="00FE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23B0E"/>
  <w15:chartTrackingRefBased/>
  <w15:docId w15:val="{19F0B009-90D6-4834-A3F5-B07649C9A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B6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7F1B6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F1B6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F1B6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F1B6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F1B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B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B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B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B6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7F1B6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F1B6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F1B6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F1B6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F1B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B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B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B65"/>
    <w:rPr>
      <w:rFonts w:eastAsiaTheme="majorEastAsia" w:cstheme="majorBidi"/>
      <w:color w:val="272727" w:themeColor="text1" w:themeTint="D8"/>
    </w:rPr>
  </w:style>
  <w:style w:type="paragraph" w:styleId="Title">
    <w:name w:val="Title"/>
    <w:basedOn w:val="Normal"/>
    <w:next w:val="Normal"/>
    <w:link w:val="TitleChar"/>
    <w:uiPriority w:val="10"/>
    <w:qFormat/>
    <w:rsid w:val="007F1B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B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B6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B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B6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F1B65"/>
    <w:rPr>
      <w:i/>
      <w:iCs/>
      <w:color w:val="404040" w:themeColor="text1" w:themeTint="BF"/>
    </w:rPr>
  </w:style>
  <w:style w:type="paragraph" w:styleId="ListParagraph">
    <w:name w:val="List Paragraph"/>
    <w:basedOn w:val="Normal"/>
    <w:uiPriority w:val="34"/>
    <w:qFormat/>
    <w:rsid w:val="007F1B65"/>
    <w:pPr>
      <w:ind w:left="720"/>
      <w:contextualSpacing/>
    </w:pPr>
  </w:style>
  <w:style w:type="character" w:styleId="IntenseEmphasis">
    <w:name w:val="Intense Emphasis"/>
    <w:basedOn w:val="DefaultParagraphFont"/>
    <w:uiPriority w:val="21"/>
    <w:qFormat/>
    <w:rsid w:val="007F1B65"/>
    <w:rPr>
      <w:i/>
      <w:iCs/>
      <w:color w:val="365F91" w:themeColor="accent1" w:themeShade="BF"/>
    </w:rPr>
  </w:style>
  <w:style w:type="paragraph" w:styleId="IntenseQuote">
    <w:name w:val="Intense Quote"/>
    <w:basedOn w:val="Normal"/>
    <w:next w:val="Normal"/>
    <w:link w:val="IntenseQuoteChar"/>
    <w:uiPriority w:val="30"/>
    <w:qFormat/>
    <w:rsid w:val="007F1B6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F1B65"/>
    <w:rPr>
      <w:i/>
      <w:iCs/>
      <w:color w:val="365F91" w:themeColor="accent1" w:themeShade="BF"/>
    </w:rPr>
  </w:style>
  <w:style w:type="character" w:styleId="IntenseReference">
    <w:name w:val="Intense Reference"/>
    <w:basedOn w:val="DefaultParagraphFont"/>
    <w:uiPriority w:val="32"/>
    <w:qFormat/>
    <w:rsid w:val="007F1B65"/>
    <w:rPr>
      <w:b/>
      <w:bCs/>
      <w:smallCaps/>
      <w:color w:val="365F91" w:themeColor="accent1" w:themeShade="BF"/>
      <w:spacing w:val="5"/>
    </w:rPr>
  </w:style>
  <w:style w:type="paragraph" w:styleId="FootnoteText">
    <w:name w:val="footnote text"/>
    <w:basedOn w:val="Normal"/>
    <w:link w:val="FootnoteTextChar"/>
    <w:uiPriority w:val="99"/>
    <w:unhideWhenUsed/>
    <w:rsid w:val="00EA6AF1"/>
    <w:pPr>
      <w:spacing w:after="0" w:line="240" w:lineRule="auto"/>
    </w:pPr>
    <w:rPr>
      <w:sz w:val="20"/>
      <w:szCs w:val="20"/>
    </w:rPr>
  </w:style>
  <w:style w:type="character" w:customStyle="1" w:styleId="FootnoteTextChar">
    <w:name w:val="Footnote Text Char"/>
    <w:basedOn w:val="DefaultParagraphFont"/>
    <w:link w:val="FootnoteText"/>
    <w:uiPriority w:val="99"/>
    <w:rsid w:val="00EA6AF1"/>
    <w:rPr>
      <w:sz w:val="20"/>
      <w:szCs w:val="20"/>
    </w:rPr>
  </w:style>
  <w:style w:type="character" w:styleId="FootnoteReference">
    <w:name w:val="footnote reference"/>
    <w:basedOn w:val="DefaultParagraphFont"/>
    <w:uiPriority w:val="99"/>
    <w:semiHidden/>
    <w:unhideWhenUsed/>
    <w:rsid w:val="00EA6AF1"/>
    <w:rPr>
      <w:vertAlign w:val="superscript"/>
    </w:rPr>
  </w:style>
  <w:style w:type="character" w:styleId="Hyperlink">
    <w:name w:val="Hyperlink"/>
    <w:basedOn w:val="DefaultParagraphFont"/>
    <w:uiPriority w:val="99"/>
    <w:unhideWhenUsed/>
    <w:rsid w:val="008B1AF7"/>
    <w:rPr>
      <w:color w:val="0000FF"/>
      <w:u w:val="single"/>
    </w:rPr>
  </w:style>
  <w:style w:type="character" w:customStyle="1" w:styleId="reference-text">
    <w:name w:val="reference-text"/>
    <w:basedOn w:val="DefaultParagraphFont"/>
    <w:rsid w:val="008B1AF7"/>
  </w:style>
  <w:style w:type="character" w:styleId="FollowedHyperlink">
    <w:name w:val="FollowedHyperlink"/>
    <w:basedOn w:val="DefaultParagraphFont"/>
    <w:uiPriority w:val="99"/>
    <w:semiHidden/>
    <w:unhideWhenUsed/>
    <w:rsid w:val="004B100B"/>
    <w:rPr>
      <w:color w:val="800080" w:themeColor="followedHyperlink"/>
      <w:u w:val="single"/>
    </w:rPr>
  </w:style>
  <w:style w:type="character" w:styleId="Emphasis">
    <w:name w:val="Emphasis"/>
    <w:basedOn w:val="DefaultParagraphFont"/>
    <w:uiPriority w:val="20"/>
    <w:qFormat/>
    <w:rsid w:val="00F607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neuronexus.com/products/electrode-arrays/3dprobes/" TargetMode="External"/><Relationship Id="rId3" Type="http://schemas.openxmlformats.org/officeDocument/2006/relationships/styles" Target="styles.xml"/><Relationship Id="rId21" Type="http://schemas.openxmlformats.org/officeDocument/2006/relationships/hyperlink" Target="https://en.wikipedia.org/wiki/Harper_%26_Row"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hyperlink" Target="https://www.sciencedirect.com/journal/neuroscience-and-biobehavioral-reviews/vol/105/suppl/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hyperlink" Target="https://futureoflife.org/wp-content/uploads/2023/04/FLI_Policymaking_In_The_Paus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ciencedirect.com/journal/neuroscience-and-biobehavioral-review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g.tanyukolev.eu/wp-content/uploads/model_.pdf" TargetMode="External"/><Relationship Id="rId28" Type="http://schemas.openxmlformats.org/officeDocument/2006/relationships/hyperlink" Target="https://twitter.com/neuralink/status/166185737946046873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ncbi.nlm.nih.gov/pmc/articles/PMC7824107/" TargetMode="External"/><Relationship Id="rId27" Type="http://schemas.openxmlformats.org/officeDocument/2006/relationships/hyperlink" Target="https://en.wikipedia.org/wiki/Neuralink" TargetMode="External"/><Relationship Id="rId30" Type="http://schemas.openxmlformats.org/officeDocument/2006/relationships/hyperlink" Target="https://twitter.com/elonmusk/status/495759307346952192?ref_src=twsrc%5Etfw%7Ctwcamp%5Etweetembed%7Ctwterm%5E495759307346952192%7Ctwgr%5E5365986c9845493eeeb5953065f47a5b5898e3bc%7Ctwcon%5Es1_&amp;ref_url=https%3A%2F%2Fwww.investor.bg%2Fa%2F261-novini%2F177477-elan-mask-vizhda-istinska-zaplaha-za-chovechestvoto-v-izkustveniya-intelek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ubmed.ncbi.nlm.nih.gov/?term=Browarska%20N%5BAuthor%5D" TargetMode="External"/><Relationship Id="rId18" Type="http://schemas.openxmlformats.org/officeDocument/2006/relationships/hyperlink" Target="https://pubmed.ncbi.nlm.nih.gov/?term=Martinek%20R%5BAuthor%5D" TargetMode="External"/><Relationship Id="rId26" Type="http://schemas.openxmlformats.org/officeDocument/2006/relationships/hyperlink" Target="https://twitter.com/neuralink/status/1661857379460468736" TargetMode="External"/><Relationship Id="rId3" Type="http://schemas.openxmlformats.org/officeDocument/2006/relationships/hyperlink" Target="https://dubrovsky.dialog21.ru/nauchnye_texty/sozn_mozg_M.htm" TargetMode="External"/><Relationship Id="rId21" Type="http://schemas.openxmlformats.org/officeDocument/2006/relationships/hyperlink" Target="http://learn.neurotechedu.com/introtobci/" TargetMode="External"/><Relationship Id="rId7" Type="http://schemas.openxmlformats.org/officeDocument/2006/relationships/hyperlink" Target="https://en.wikipedia.org/wiki/ISBN_(identifier)" TargetMode="External"/><Relationship Id="rId12" Type="http://schemas.openxmlformats.org/officeDocument/2006/relationships/hyperlink" Target="https://pubmed.ncbi.nlm.nih.gov/?term=Kawala-Sterniuk%20A%5BAuthor%5D" TargetMode="External"/><Relationship Id="rId17" Type="http://schemas.openxmlformats.org/officeDocument/2006/relationships/hyperlink" Target="https://pubmed.ncbi.nlm.nih.gov/?term=Sidikova%20M%5BAuthor%5D" TargetMode="External"/><Relationship Id="rId25" Type="http://schemas.openxmlformats.org/officeDocument/2006/relationships/hyperlink" Target="https://en.wikipedia.org/wiki/Neuralink" TargetMode="External"/><Relationship Id="rId33" Type="http://schemas.openxmlformats.org/officeDocument/2006/relationships/hyperlink" Target="https://www.nature.com/articles/s41598-019-41895-7" TargetMode="External"/><Relationship Id="rId2" Type="http://schemas.openxmlformats.org/officeDocument/2006/relationships/hyperlink" Target="https://bg.tanyukolev.eu/wp-content/uploads/model_.pdf" TargetMode="External"/><Relationship Id="rId16" Type="http://schemas.openxmlformats.org/officeDocument/2006/relationships/hyperlink" Target="https://pubmed.ncbi.nlm.nih.gov/?term=Zygarlicki%20J%5BAuthor%5D" TargetMode="External"/><Relationship Id="rId20" Type="http://schemas.openxmlformats.org/officeDocument/2006/relationships/hyperlink" Target="https://www.ncbi.nlm.nih.gov/pmc/articles/PMC7824107/" TargetMode="External"/><Relationship Id="rId29" Type="http://schemas.openxmlformats.org/officeDocument/2006/relationships/hyperlink" Target="https://www.nature.com/articles/s41598-019-41895-7" TargetMode="External"/><Relationship Id="rId1" Type="http://schemas.openxmlformats.org/officeDocument/2006/relationships/hyperlink" Target="https://bg.wikipedia.org/wiki/%D0%A7%D0%B5%D1%80%D0%BD%D0%B0_%D0%B4%D1%83%D0%BF%D0%BA%D0%B0" TargetMode="External"/><Relationship Id="rId6" Type="http://schemas.openxmlformats.org/officeDocument/2006/relationships/hyperlink" Target="https://en.wikipedia.org/wiki/Prentice-Hall" TargetMode="External"/><Relationship Id="rId11" Type="http://schemas.openxmlformats.org/officeDocument/2006/relationships/hyperlink" Target="https://www.youtube.com/watch?v=42A0GdmQ02M" TargetMode="External"/><Relationship Id="rId24" Type="http://schemas.openxmlformats.org/officeDocument/2006/relationships/hyperlink" Target="https://www.neuronexus.com/products/electrode-arrays/3dprobes/" TargetMode="External"/><Relationship Id="rId32" Type="http://schemas.openxmlformats.org/officeDocument/2006/relationships/hyperlink" Target="https://www.nature.com/articles/s41598-019-41895-7" TargetMode="External"/><Relationship Id="rId5" Type="http://schemas.openxmlformats.org/officeDocument/2006/relationships/hyperlink" Target="https://en.wikipedia.org/wiki/Englewood_Cliffs,_New_Jersey" TargetMode="External"/><Relationship Id="rId15" Type="http://schemas.openxmlformats.org/officeDocument/2006/relationships/hyperlink" Target="https://pubmed.ncbi.nlm.nih.gov/?term=Pelc%20M%5BAuthor%5D" TargetMode="External"/><Relationship Id="rId23" Type="http://schemas.openxmlformats.org/officeDocument/2006/relationships/hyperlink" Target="https://en.wikipedia.org/wiki/Harper_%26_Row" TargetMode="External"/><Relationship Id="rId28" Type="http://schemas.openxmlformats.org/officeDocument/2006/relationships/hyperlink" Target="https://twitter.com/elonmusk/status/495759307346952192?ref_src=twsrc%5Etfw%7Ctwcamp%5Etweetembed%7Ctwterm%5E495759307346952192%7Ctwgr%5E5365986c9845493eeeb5953065f47a5b5898e3bc%7Ctwcon%5Es1_&amp;ref_url=https%3A%2F%2Fwww.investor.bg%2Fa%2F261-novini%2F177477-elan-mask-vizhda-istinska-zaplaha-za-chovechestvoto-v-izkustveniya-intelekt" TargetMode="External"/><Relationship Id="rId10" Type="http://schemas.openxmlformats.org/officeDocument/2006/relationships/hyperlink" Target="https://www.sciencedirect.com/journal/neuroscience-and-biobehavioral-reviews/vol/105/suppl/C" TargetMode="External"/><Relationship Id="rId19" Type="http://schemas.openxmlformats.org/officeDocument/2006/relationships/hyperlink" Target="https://pubmed.ncbi.nlm.nih.gov/?term=Gorzelanczyk%20EJ%5BAuthor%5D" TargetMode="External"/><Relationship Id="rId31" Type="http://schemas.openxmlformats.org/officeDocument/2006/relationships/hyperlink" Target="https://www.nature.com/articles/s41598-019-41895-7" TargetMode="External"/><Relationship Id="rId4" Type="http://schemas.openxmlformats.org/officeDocument/2006/relationships/hyperlink" Target="https://dubrovsky.dialog21.ru/nauchnye_texty/sozn_mozg_M.htm" TargetMode="External"/><Relationship Id="rId9" Type="http://schemas.openxmlformats.org/officeDocument/2006/relationships/hyperlink" Target="https://www.sciencedirect.com/journal/neuroscience-and-biobehavioral-reviews" TargetMode="External"/><Relationship Id="rId14" Type="http://schemas.openxmlformats.org/officeDocument/2006/relationships/hyperlink" Target="https://pubmed.ncbi.nlm.nih.gov/?term=Al-Bakri%20A%5BAuthor%5D" TargetMode="External"/><Relationship Id="rId22" Type="http://schemas.openxmlformats.org/officeDocument/2006/relationships/hyperlink" Target="https://www.ncbi.nlm.nih.gov/pmc/articles/PMC7824107/" TargetMode="External"/><Relationship Id="rId27" Type="http://schemas.openxmlformats.org/officeDocument/2006/relationships/hyperlink" Target="https://futureoflife.org/wp-content/uploads/2023/04/FLI_Policymaking_In_The_Pause.pdf" TargetMode="External"/><Relationship Id="rId30" Type="http://schemas.openxmlformats.org/officeDocument/2006/relationships/hyperlink" Target="https://www.nature.com/articles/s41598-019-41895-7" TargetMode="External"/><Relationship Id="rId8" Type="http://schemas.openxmlformats.org/officeDocument/2006/relationships/hyperlink" Target="https://en.wikipedia.org/wiki/Special:BookSources/0-13-52273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26769-FEC2-4F2B-9B41-38EB7496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42</Pages>
  <Words>15820</Words>
  <Characters>90176</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Tanyu Kolev</dc:creator>
  <cp:keywords/>
  <dc:description/>
  <cp:lastModifiedBy>Tanyu Kolev</cp:lastModifiedBy>
  <cp:revision>8</cp:revision>
  <dcterms:created xsi:type="dcterms:W3CDTF">2026-04-29T12:38:00Z</dcterms:created>
  <dcterms:modified xsi:type="dcterms:W3CDTF">2026-05-03T11:14:00Z</dcterms:modified>
</cp:coreProperties>
</file>